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73E9" w14:textId="421E07D2" w:rsidR="00763C1F" w:rsidRPr="00182F54" w:rsidRDefault="003F3275">
      <w:pPr>
        <w:shd w:val="clear" w:color="FFFFFF" w:fill="FFFFFF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Уведомление о проведении общественного обсуждения</w:t>
      </w:r>
      <w:r w:rsidR="00DB1C1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  <w:r w:rsidR="00DB1C16" w:rsidRPr="00DB1C1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по муниципальному контролю (надзору) на автомобильном транспорте, городском наземном электрическом транспорте и дорожном хозяйстве</w:t>
      </w:r>
    </w:p>
    <w:p w14:paraId="26187E00" w14:textId="77777777" w:rsidR="00763C1F" w:rsidRPr="00182F54" w:rsidRDefault="00763C1F">
      <w:pPr>
        <w:shd w:val="clear" w:color="FFFFFF" w:fill="FFFFFF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14A67D00" w14:textId="2B5C14CC" w:rsidR="00763C1F" w:rsidRPr="00182F54" w:rsidRDefault="003F3275" w:rsidP="00FA1AAE">
      <w:pPr>
        <w:pStyle w:val="af5"/>
        <w:jc w:val="both"/>
        <w:rPr>
          <w:color w:val="010101"/>
          <w:sz w:val="24"/>
          <w:szCs w:val="24"/>
          <w:lang w:eastAsia="ru-RU"/>
        </w:rPr>
      </w:pPr>
      <w:r w:rsidRPr="00182F54">
        <w:rPr>
          <w:color w:val="010101"/>
          <w:sz w:val="24"/>
          <w:szCs w:val="24"/>
          <w:lang w:eastAsia="ru-RU"/>
        </w:rPr>
        <w:t xml:space="preserve">Администрация </w:t>
      </w:r>
      <w:r w:rsidR="00756718">
        <w:rPr>
          <w:color w:val="010101"/>
          <w:sz w:val="24"/>
          <w:szCs w:val="24"/>
          <w:lang w:eastAsia="ru-RU"/>
        </w:rPr>
        <w:t>Клетского</w:t>
      </w:r>
      <w:r w:rsidR="00FA1AAE">
        <w:rPr>
          <w:color w:val="010101"/>
          <w:sz w:val="24"/>
          <w:szCs w:val="24"/>
          <w:lang w:eastAsia="ru-RU"/>
        </w:rPr>
        <w:t xml:space="preserve"> сельского поселения</w:t>
      </w:r>
      <w:r w:rsidRPr="00182F54">
        <w:rPr>
          <w:color w:val="010101"/>
          <w:sz w:val="24"/>
          <w:szCs w:val="24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A1AAE" w:rsidRPr="00FA1AAE">
        <w:rPr>
          <w:color w:val="010101"/>
          <w:sz w:val="24"/>
          <w:szCs w:val="24"/>
          <w:lang w:eastAsia="ru-RU"/>
        </w:rPr>
        <w:t xml:space="preserve"> </w:t>
      </w:r>
      <w:r w:rsidR="00B452C8">
        <w:rPr>
          <w:b/>
          <w:bCs/>
          <w:color w:val="010101"/>
          <w:sz w:val="24"/>
          <w:szCs w:val="24"/>
          <w:lang w:eastAsia="ru-RU"/>
        </w:rPr>
        <w:t>с 1 октября по 1 ноября 202</w:t>
      </w:r>
      <w:r w:rsidR="00F866DF">
        <w:rPr>
          <w:b/>
          <w:bCs/>
          <w:color w:val="010101"/>
          <w:sz w:val="24"/>
          <w:szCs w:val="24"/>
          <w:lang w:eastAsia="ru-RU"/>
        </w:rPr>
        <w:t>5</w:t>
      </w:r>
      <w:r w:rsidRPr="00182F54">
        <w:rPr>
          <w:b/>
          <w:bCs/>
          <w:color w:val="010101"/>
          <w:sz w:val="24"/>
          <w:szCs w:val="24"/>
          <w:lang w:eastAsia="ru-RU"/>
        </w:rPr>
        <w:t xml:space="preserve"> года </w:t>
      </w:r>
      <w:r w:rsidRPr="00182F54">
        <w:rPr>
          <w:color w:val="010101"/>
          <w:sz w:val="24"/>
          <w:szCs w:val="24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FA1AAE" w:rsidRPr="001E4DB5">
        <w:rPr>
          <w:sz w:val="24"/>
          <w:szCs w:val="24"/>
        </w:rPr>
        <w:t>по</w:t>
      </w:r>
      <w:r w:rsidR="00FA1AAE" w:rsidRPr="001E4DB5">
        <w:rPr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</w:t>
      </w:r>
      <w:r w:rsidR="00756718">
        <w:rPr>
          <w:color w:val="000000"/>
          <w:sz w:val="24"/>
          <w:szCs w:val="24"/>
        </w:rPr>
        <w:t xml:space="preserve"> Клетского </w:t>
      </w:r>
      <w:r w:rsidR="00B452C8">
        <w:rPr>
          <w:color w:val="000000"/>
          <w:sz w:val="24"/>
          <w:szCs w:val="24"/>
        </w:rPr>
        <w:t>сельского поселения на 202</w:t>
      </w:r>
      <w:r w:rsidR="00F866DF">
        <w:rPr>
          <w:color w:val="000000"/>
          <w:sz w:val="24"/>
          <w:szCs w:val="24"/>
        </w:rPr>
        <w:t>6</w:t>
      </w:r>
      <w:r w:rsidR="00FA1AAE" w:rsidRPr="001E4DB5">
        <w:rPr>
          <w:color w:val="000000"/>
          <w:sz w:val="24"/>
          <w:szCs w:val="24"/>
        </w:rPr>
        <w:t xml:space="preserve"> год</w:t>
      </w:r>
      <w:r w:rsidR="00FA1AAE">
        <w:rPr>
          <w:color w:val="000000"/>
          <w:sz w:val="24"/>
          <w:szCs w:val="24"/>
        </w:rPr>
        <w:t>,</w:t>
      </w:r>
      <w:r w:rsidR="00FA1AAE" w:rsidRPr="00182F54">
        <w:rPr>
          <w:color w:val="010101"/>
          <w:sz w:val="24"/>
          <w:szCs w:val="24"/>
          <w:lang w:eastAsia="ru-RU"/>
        </w:rPr>
        <w:t xml:space="preserve"> </w:t>
      </w:r>
      <w:r w:rsidRPr="00182F54">
        <w:rPr>
          <w:color w:val="010101"/>
          <w:sz w:val="24"/>
          <w:szCs w:val="24"/>
          <w:lang w:eastAsia="ru-RU"/>
        </w:rPr>
        <w:t>(далее – программа профилактики).</w:t>
      </w:r>
    </w:p>
    <w:p w14:paraId="0A34A559" w14:textId="77777777" w:rsidR="00756718" w:rsidRPr="0076120B" w:rsidRDefault="00756718" w:rsidP="00756718">
      <w:pPr>
        <w:shd w:val="clear" w:color="FFFFFF" w:fill="FFFFFF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115253363"/>
      <w:r w:rsidRPr="007612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постановления размещен на официальном сайте Администрации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Клетского</w:t>
      </w:r>
      <w:r w:rsidRPr="007612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 </w:t>
      </w:r>
      <w:r w:rsidRPr="004E11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http://adm-kletskoe.ru</w:t>
      </w:r>
      <w:r w:rsidRPr="007612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в разделе «Проекты Постановлений».</w:t>
      </w:r>
    </w:p>
    <w:bookmarkEnd w:id="0"/>
    <w:p w14:paraId="372C7086" w14:textId="77777777" w:rsidR="00763C1F" w:rsidRPr="00182F54" w:rsidRDefault="00763C1F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EE5A483" w14:textId="5C959E35" w:rsidR="00763C1F" w:rsidRPr="00182F54" w:rsidRDefault="003F3275">
      <w:pPr>
        <w:shd w:val="clear" w:color="FFFFFF" w:fill="FFFFFF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202</w:t>
      </w:r>
      <w:r w:rsidR="00F866D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5</w:t>
      </w:r>
      <w:r w:rsidRPr="00182F5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0AE51BA5" w14:textId="77777777" w:rsidR="00763C1F" w:rsidRPr="00182F54" w:rsidRDefault="003F3275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388ACB08" w14:textId="77777777" w:rsidR="00756718" w:rsidRPr="00182F54" w:rsidRDefault="00756718" w:rsidP="00756718">
      <w:pPr>
        <w:shd w:val="clear" w:color="FFFFFF" w:fill="FFFFFF"/>
        <w:ind w:firstLine="0"/>
        <w:jc w:val="left"/>
        <w:outlineLvl w:val="2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3F9BBD6F" w14:textId="77777777" w:rsidR="00756718" w:rsidRPr="00182F54" w:rsidRDefault="00756718" w:rsidP="00756718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bookmarkStart w:id="1" w:name="_Hlk88808818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403562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Россия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район,  ст.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Клетская, ул. Луначарского, д. 27</w:t>
      </w:r>
    </w:p>
    <w:bookmarkEnd w:id="1"/>
    <w:p w14:paraId="448B87B9" w14:textId="0ADECF28" w:rsidR="00756718" w:rsidRDefault="00756718" w:rsidP="00756718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нарочным: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403562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Россия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район,  ст.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Клетская, ул. Луначарского, д. 27</w:t>
      </w:r>
    </w:p>
    <w:p w14:paraId="37E2979A" w14:textId="5AFB2F9B" w:rsidR="00756718" w:rsidRDefault="00756718" w:rsidP="00756718">
      <w:pPr>
        <w:shd w:val="clear" w:color="FFFFFF" w:fill="FFFFFF"/>
        <w:ind w:firstLine="0"/>
        <w:rPr>
          <w:rStyle w:val="user-accountsubnam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письмом на адрес электронной почты:</w:t>
      </w:r>
      <w:r w:rsidRPr="00FA1AAE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</w:t>
      </w:r>
      <w:r w:rsidRPr="004E114D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</w:t>
      </w:r>
      <w:hyperlink r:id="rId6" w:history="1">
        <w:r w:rsidRPr="00652C06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admkletskpos@yandex.ru</w:t>
        </w:r>
      </w:hyperlink>
    </w:p>
    <w:p w14:paraId="3154C066" w14:textId="77777777" w:rsidR="00756718" w:rsidRPr="00182F54" w:rsidRDefault="00756718" w:rsidP="00756718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5BB44AA6" w14:textId="14B08B6C" w:rsidR="00763C1F" w:rsidRPr="00182F54" w:rsidRDefault="003F3275">
      <w:pPr>
        <w:shd w:val="clear" w:color="FFFFFF" w:fill="FFFFFF"/>
        <w:ind w:firstLine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B452C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с 1 ноября по 1 декабря 202</w:t>
      </w:r>
      <w:r w:rsidR="00F866D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5</w:t>
      </w:r>
      <w:r w:rsidRPr="00182F5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года</w:t>
      </w:r>
      <w:r w:rsidRPr="00182F5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sectPr w:rsidR="00763C1F" w:rsidRPr="00182F54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91F6" w14:textId="77777777" w:rsidR="002E0857" w:rsidRDefault="002E0857">
      <w:r>
        <w:separator/>
      </w:r>
    </w:p>
  </w:endnote>
  <w:endnote w:type="continuationSeparator" w:id="0">
    <w:p w14:paraId="4763986C" w14:textId="77777777" w:rsidR="002E0857" w:rsidRDefault="002E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9817" w14:textId="77777777" w:rsidR="002E0857" w:rsidRDefault="002E0857">
      <w:r>
        <w:separator/>
      </w:r>
    </w:p>
  </w:footnote>
  <w:footnote w:type="continuationSeparator" w:id="0">
    <w:p w14:paraId="3298375E" w14:textId="77777777" w:rsidR="002E0857" w:rsidRDefault="002E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25625"/>
    <w:rsid w:val="000F6100"/>
    <w:rsid w:val="001764CC"/>
    <w:rsid w:val="00182F54"/>
    <w:rsid w:val="002E0857"/>
    <w:rsid w:val="003F3275"/>
    <w:rsid w:val="00756718"/>
    <w:rsid w:val="00763C1F"/>
    <w:rsid w:val="0076693F"/>
    <w:rsid w:val="007D30FE"/>
    <w:rsid w:val="00872D82"/>
    <w:rsid w:val="00B452C8"/>
    <w:rsid w:val="00CB19A3"/>
    <w:rsid w:val="00DB1C16"/>
    <w:rsid w:val="00EA109D"/>
    <w:rsid w:val="00F7776D"/>
    <w:rsid w:val="00F866DF"/>
    <w:rsid w:val="00FA1AAE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254E"/>
  <w15:docId w15:val="{C911B901-3AC7-450B-8484-66B1D7F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3C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3C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3C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63C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63C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63C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63C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63C1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63C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63C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63C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63C1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63C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63C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63C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63C1F"/>
    <w:pPr>
      <w:ind w:left="720"/>
      <w:contextualSpacing/>
    </w:pPr>
  </w:style>
  <w:style w:type="paragraph" w:styleId="a4">
    <w:name w:val="No Spacing"/>
    <w:uiPriority w:val="1"/>
    <w:qFormat/>
    <w:rsid w:val="00763C1F"/>
  </w:style>
  <w:style w:type="paragraph" w:styleId="a5">
    <w:name w:val="Title"/>
    <w:basedOn w:val="a"/>
    <w:next w:val="a"/>
    <w:link w:val="a6"/>
    <w:uiPriority w:val="10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63C1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3C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3C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3C1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63C1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763C1F"/>
  </w:style>
  <w:style w:type="paragraph" w:customStyle="1" w:styleId="10">
    <w:name w:val="Нижний колонтитул1"/>
    <w:basedOn w:val="a"/>
    <w:link w:val="CaptionChar"/>
    <w:uiPriority w:val="99"/>
    <w:unhideWhenUsed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63C1F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763C1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763C1F"/>
  </w:style>
  <w:style w:type="table" w:styleId="ab">
    <w:name w:val="Table Grid"/>
    <w:basedOn w:val="a1"/>
    <w:uiPriority w:val="5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63C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63C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63C1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63C1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63C1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63C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3C1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3C1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3C1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3C1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3C1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3C1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63C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3C1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3C1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3C1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3C1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3C1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3C1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63C1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3C1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3C1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3C1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3C1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3C1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3C1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63C1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63C1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3C1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3C1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3C1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3C1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3C1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3C1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3C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63C1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63C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63C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63C1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3C1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3C1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3C1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3C1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3C1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3C1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63C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63C1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3C1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3C1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3C1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3C1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3C1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3C1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3C1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63C1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3C1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3C1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3C1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3C1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3C1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3C1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63C1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63C1F"/>
    <w:rPr>
      <w:sz w:val="18"/>
    </w:rPr>
  </w:style>
  <w:style w:type="character" w:styleId="ae">
    <w:name w:val="footnote reference"/>
    <w:basedOn w:val="a0"/>
    <w:uiPriority w:val="99"/>
    <w:unhideWhenUsed/>
    <w:rsid w:val="00763C1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63C1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63C1F"/>
    <w:rPr>
      <w:sz w:val="20"/>
    </w:rPr>
  </w:style>
  <w:style w:type="character" w:styleId="af1">
    <w:name w:val="endnote reference"/>
    <w:basedOn w:val="a0"/>
    <w:uiPriority w:val="99"/>
    <w:semiHidden/>
    <w:unhideWhenUsed/>
    <w:rsid w:val="00763C1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763C1F"/>
    <w:pPr>
      <w:spacing w:after="57"/>
      <w:ind w:left="2268" w:firstLine="0"/>
    </w:pPr>
  </w:style>
  <w:style w:type="paragraph" w:styleId="af2">
    <w:name w:val="TOC Heading"/>
    <w:uiPriority w:val="39"/>
    <w:unhideWhenUsed/>
    <w:rsid w:val="00763C1F"/>
  </w:style>
  <w:style w:type="paragraph" w:customStyle="1" w:styleId="111">
    <w:name w:val="Заголовок 11"/>
    <w:basedOn w:val="a"/>
    <w:link w:val="13"/>
    <w:uiPriority w:val="9"/>
    <w:qFormat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0">
    <w:name w:val="Заголовок 21"/>
    <w:basedOn w:val="a"/>
    <w:link w:val="23"/>
    <w:uiPriority w:val="9"/>
    <w:qFormat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0">
    <w:name w:val="Заголовок 31"/>
    <w:basedOn w:val="a"/>
    <w:link w:val="30"/>
    <w:uiPriority w:val="9"/>
    <w:qFormat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3">
    <w:name w:val="Заголовок 1 Знак"/>
    <w:basedOn w:val="a0"/>
    <w:link w:val="111"/>
    <w:uiPriority w:val="9"/>
    <w:rsid w:val="00763C1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0"/>
    <w:link w:val="210"/>
    <w:uiPriority w:val="9"/>
    <w:rsid w:val="0076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10"/>
    <w:uiPriority w:val="9"/>
    <w:rsid w:val="00763C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unhideWhenUsed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763C1F"/>
    <w:rPr>
      <w:color w:val="0000FF"/>
      <w:u w:val="single"/>
    </w:rPr>
  </w:style>
  <w:style w:type="paragraph" w:styleId="af5">
    <w:name w:val="Body Text"/>
    <w:basedOn w:val="a"/>
    <w:link w:val="af6"/>
    <w:uiPriority w:val="1"/>
    <w:qFormat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FA1AAE"/>
    <w:rPr>
      <w:rFonts w:ascii="Times New Roman" w:eastAsia="Times New Roman" w:hAnsi="Times New Roman" w:cs="Times New Roman"/>
      <w:sz w:val="28"/>
      <w:szCs w:val="28"/>
    </w:rPr>
  </w:style>
  <w:style w:type="character" w:customStyle="1" w:styleId="user-accountsubname">
    <w:name w:val="user-account__subname"/>
    <w:basedOn w:val="a0"/>
    <w:rsid w:val="00756718"/>
  </w:style>
  <w:style w:type="character" w:styleId="af7">
    <w:name w:val="Unresolved Mention"/>
    <w:basedOn w:val="a0"/>
    <w:uiPriority w:val="99"/>
    <w:semiHidden/>
    <w:unhideWhenUsed/>
    <w:rsid w:val="0075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kletskpos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</dc:creator>
  <cp:lastModifiedBy>Заместитель главы</cp:lastModifiedBy>
  <cp:revision>2</cp:revision>
  <dcterms:created xsi:type="dcterms:W3CDTF">2025-10-01T11:27:00Z</dcterms:created>
  <dcterms:modified xsi:type="dcterms:W3CDTF">2025-10-01T11:27:00Z</dcterms:modified>
</cp:coreProperties>
</file>