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1220" w14:textId="12DC3628" w:rsidR="00091076" w:rsidRDefault="00091076" w:rsidP="00091076">
      <w:pPr>
        <w:suppressAutoHyphens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2309341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49308AA" w14:textId="1E86C479" w:rsidR="00091076" w:rsidRPr="00091076" w:rsidRDefault="00091076" w:rsidP="00091076">
      <w:pPr>
        <w:suppressAutoHyphens w:val="0"/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17C01B9B" w14:textId="77777777" w:rsidR="00091076" w:rsidRPr="00091076" w:rsidRDefault="00091076" w:rsidP="00091076">
      <w:pPr>
        <w:suppressAutoHyphens w:val="0"/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КЛЕТСКОГО СЕЛЬСКОГО ПОСЕЛЕНИЯ</w:t>
      </w:r>
    </w:p>
    <w:p w14:paraId="3FEFC57A" w14:textId="77777777" w:rsidR="00091076" w:rsidRPr="00091076" w:rsidRDefault="00091076" w:rsidP="00091076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КЛЕТСКОГО  МУНИЦИПАЛЬНОГО  РАЙОНА</w:t>
      </w:r>
    </w:p>
    <w:p w14:paraId="5844C272" w14:textId="37893A17" w:rsidR="00091076" w:rsidRPr="00091076" w:rsidRDefault="00091076" w:rsidP="00091076">
      <w:pPr>
        <w:pBdr>
          <w:bottom w:val="single" w:sz="12" w:space="1" w:color="auto"/>
        </w:pBd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ВОЛГОГРАДСКОЙ ОБЛАСТИ</w:t>
      </w:r>
      <w:bookmarkEnd w:id="0"/>
    </w:p>
    <w:p w14:paraId="110B6DC8" w14:textId="1C432DE7" w:rsidR="00773DFE" w:rsidRPr="00A83F9A" w:rsidRDefault="00773DFE" w:rsidP="00773D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3F9A">
        <w:rPr>
          <w:rFonts w:ascii="Times New Roman" w:hAnsi="Times New Roman"/>
          <w:b/>
          <w:sz w:val="28"/>
          <w:szCs w:val="28"/>
        </w:rPr>
        <w:t>ПОСТАНОВЛЕНИЕ</w:t>
      </w:r>
    </w:p>
    <w:p w14:paraId="7E7F5670" w14:textId="77777777" w:rsidR="00773DFE" w:rsidRPr="00A83F9A" w:rsidRDefault="00773DFE" w:rsidP="00773DF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3FD25" w14:textId="41A9280B" w:rsidR="00773DFE" w:rsidRPr="00A83F9A" w:rsidRDefault="005F5740" w:rsidP="00773DF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773DFE" w:rsidRPr="00A83F9A">
        <w:rPr>
          <w:rFonts w:ascii="Times New Roman" w:hAnsi="Times New Roman"/>
          <w:color w:val="000000"/>
          <w:sz w:val="28"/>
          <w:szCs w:val="28"/>
        </w:rPr>
        <w:t xml:space="preserve"> __________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2026</w:t>
      </w:r>
      <w:r w:rsidR="00773DFE" w:rsidRPr="00A83F9A">
        <w:rPr>
          <w:rFonts w:ascii="Times New Roman" w:hAnsi="Times New Roman"/>
          <w:color w:val="000000"/>
          <w:spacing w:val="7"/>
          <w:sz w:val="28"/>
          <w:szCs w:val="28"/>
        </w:rPr>
        <w:t xml:space="preserve"> г.                                                        </w:t>
      </w:r>
      <w:r w:rsidR="00773DFE" w:rsidRPr="00A83F9A">
        <w:rPr>
          <w:rFonts w:ascii="Times New Roman" w:hAnsi="Times New Roman"/>
          <w:sz w:val="28"/>
          <w:szCs w:val="28"/>
        </w:rPr>
        <w:t>№</w:t>
      </w:r>
      <w:r w:rsidR="00773DFE" w:rsidRPr="00A83F9A">
        <w:rPr>
          <w:rFonts w:ascii="Times New Roman" w:hAnsi="Times New Roman"/>
          <w:color w:val="000000"/>
          <w:spacing w:val="7"/>
          <w:sz w:val="28"/>
          <w:szCs w:val="28"/>
        </w:rPr>
        <w:t xml:space="preserve">  ______</w:t>
      </w:r>
    </w:p>
    <w:p w14:paraId="5DB37B63" w14:textId="77777777" w:rsidR="00773DFE" w:rsidRPr="00A83F9A" w:rsidRDefault="00773DFE" w:rsidP="00773DF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1640C" w14:textId="376E6DF4" w:rsidR="00773DFE" w:rsidRPr="00A83F9A" w:rsidRDefault="00773DFE" w:rsidP="000B3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F9A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Start w:id="1" w:name="_Hlk99367791"/>
      <w:bookmarkStart w:id="2" w:name="_Hlk98851985"/>
      <w:bookmarkStart w:id="3" w:name="_Hlk100765470"/>
      <w:bookmarkStart w:id="4" w:name="_Hlk100573435"/>
      <w:r w:rsidRPr="00773DFE">
        <w:rPr>
          <w:rFonts w:ascii="Times New Roman" w:hAnsi="Times New Roman"/>
          <w:b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5F5740" w:rsidRPr="005F57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F5740" w:rsidRPr="005F5740">
        <w:rPr>
          <w:rFonts w:ascii="Times New Roman" w:hAnsi="Times New Roman"/>
          <w:b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bookmarkEnd w:id="1"/>
      <w:bookmarkEnd w:id="2"/>
      <w:bookmarkEnd w:id="3"/>
      <w:bookmarkEnd w:id="4"/>
      <w:r w:rsidRPr="00A83F9A">
        <w:rPr>
          <w:rFonts w:ascii="Times New Roman" w:hAnsi="Times New Roman"/>
          <w:b/>
          <w:sz w:val="28"/>
          <w:szCs w:val="28"/>
        </w:rPr>
        <w:t>»</w:t>
      </w:r>
    </w:p>
    <w:p w14:paraId="69B80D74" w14:textId="77777777" w:rsidR="00773DFE" w:rsidRPr="00A83F9A" w:rsidRDefault="00773DFE" w:rsidP="00773DF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E906F6" w14:textId="55CAD5B8" w:rsidR="00773DFE" w:rsidRPr="00A83F9A" w:rsidRDefault="00773DFE" w:rsidP="00773D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F9A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Pr="00A83F9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A83F9A">
        <w:rPr>
          <w:rFonts w:ascii="Times New Roman" w:hAnsi="Times New Roman"/>
          <w:sz w:val="28"/>
          <w:szCs w:val="28"/>
        </w:rPr>
        <w:t>руководствуясь Уставом</w:t>
      </w:r>
      <w:r w:rsidR="005F5740" w:rsidRPr="005F57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F5740" w:rsidRPr="005F5740">
        <w:rPr>
          <w:rFonts w:ascii="Times New Roman" w:hAnsi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A83F9A">
        <w:rPr>
          <w:rFonts w:ascii="Times New Roman" w:hAnsi="Times New Roman"/>
          <w:bCs/>
          <w:sz w:val="28"/>
          <w:szCs w:val="28"/>
        </w:rPr>
        <w:t>, администрация</w:t>
      </w:r>
      <w:r w:rsidR="005F5740" w:rsidRPr="005F57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F5740" w:rsidRPr="005F5740">
        <w:rPr>
          <w:rFonts w:ascii="Times New Roman" w:hAnsi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FC6D45" w:rsidRPr="00FC6D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83F9A">
        <w:rPr>
          <w:rFonts w:ascii="Times New Roman" w:hAnsi="Times New Roman"/>
          <w:spacing w:val="30"/>
          <w:sz w:val="28"/>
          <w:szCs w:val="28"/>
        </w:rPr>
        <w:t>постановляет</w:t>
      </w:r>
      <w:r w:rsidRPr="00A83F9A">
        <w:rPr>
          <w:rFonts w:ascii="Times New Roman" w:hAnsi="Times New Roman"/>
          <w:sz w:val="28"/>
          <w:szCs w:val="28"/>
        </w:rPr>
        <w:t>:</w:t>
      </w:r>
    </w:p>
    <w:p w14:paraId="0ABCF3D2" w14:textId="77777777" w:rsidR="00773DFE" w:rsidRPr="00A83F9A" w:rsidRDefault="00773DFE" w:rsidP="00773DFE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14D5FCC" w14:textId="09B108DB" w:rsidR="00773DFE" w:rsidRDefault="00773DFE" w:rsidP="00773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F9A">
        <w:rPr>
          <w:rFonts w:ascii="Times New Roman" w:hAnsi="Times New Roman"/>
          <w:sz w:val="28"/>
          <w:szCs w:val="28"/>
        </w:rPr>
        <w:t>1. Утвердить прилагаемый</w:t>
      </w:r>
      <w:r w:rsidRPr="00A83F9A">
        <w:rPr>
          <w:rFonts w:ascii="Times New Roman" w:hAnsi="Times New Roman"/>
          <w:b/>
          <w:sz w:val="28"/>
          <w:szCs w:val="28"/>
        </w:rPr>
        <w:t xml:space="preserve"> </w:t>
      </w:r>
      <w:r w:rsidRPr="00A83F9A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 xml:space="preserve">Принятие решения </w:t>
      </w:r>
      <w:r w:rsidRPr="00773DFE">
        <w:rPr>
          <w:rFonts w:ascii="Times New Roman" w:hAnsi="Times New Roman"/>
          <w:sz w:val="28"/>
          <w:szCs w:val="28"/>
        </w:rPr>
        <w:t>об использовании донного грунта, извлеченного при проведении дноуглубительных и других ра</w:t>
      </w:r>
      <w:r>
        <w:rPr>
          <w:rFonts w:ascii="Times New Roman" w:hAnsi="Times New Roman"/>
          <w:sz w:val="28"/>
          <w:szCs w:val="28"/>
        </w:rPr>
        <w:t xml:space="preserve">бот, связанных с изменением дна </w:t>
      </w:r>
      <w:r w:rsidRPr="00773DFE">
        <w:rPr>
          <w:rFonts w:ascii="Times New Roman" w:hAnsi="Times New Roman"/>
          <w:sz w:val="28"/>
          <w:szCs w:val="28"/>
        </w:rPr>
        <w:t>и берегов водных объектов на территории</w:t>
      </w:r>
      <w:r w:rsidR="005F5740" w:rsidRPr="005F57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F5740" w:rsidRPr="005F5740">
        <w:rPr>
          <w:rFonts w:ascii="Times New Roman" w:hAnsi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A83F9A">
        <w:rPr>
          <w:rFonts w:ascii="Times New Roman" w:hAnsi="Times New Roman"/>
          <w:sz w:val="28"/>
          <w:szCs w:val="28"/>
        </w:rPr>
        <w:t>».</w:t>
      </w:r>
    </w:p>
    <w:p w14:paraId="08BF352E" w14:textId="03211691" w:rsidR="00773DFE" w:rsidRPr="00A83F9A" w:rsidRDefault="005F5740" w:rsidP="00773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773DFE" w:rsidRPr="00A83F9A">
        <w:rPr>
          <w:rFonts w:ascii="Times New Roman" w:hAnsi="Times New Roman"/>
          <w:bCs/>
          <w:color w:val="000000"/>
          <w:sz w:val="28"/>
          <w:szCs w:val="28"/>
        </w:rPr>
        <w:t>. Разместить настоящее постановление в</w:t>
      </w:r>
      <w:r w:rsidR="00773DFE" w:rsidRPr="00A83F9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73DFE" w:rsidRPr="00A83F9A">
        <w:rPr>
          <w:rFonts w:ascii="Times New Roman" w:hAnsi="Times New Roman"/>
          <w:bCs/>
          <w:color w:val="000000"/>
          <w:sz w:val="28"/>
          <w:szCs w:val="28"/>
          <w:lang w:bidi="ru-RU"/>
        </w:rPr>
        <w:t>федеральной государственной информационно</w:t>
      </w:r>
      <w:r w:rsidR="00773DFE">
        <w:rPr>
          <w:rFonts w:ascii="Times New Roman" w:hAnsi="Times New Roman"/>
          <w:bCs/>
          <w:color w:val="000000"/>
          <w:sz w:val="28"/>
          <w:szCs w:val="28"/>
          <w:lang w:bidi="ru-RU"/>
        </w:rPr>
        <w:t>й системе «</w:t>
      </w:r>
      <w:r w:rsidR="00773DFE" w:rsidRPr="00A83F9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Единый портал государственных </w:t>
      </w:r>
      <w:r w:rsidR="00773DFE">
        <w:rPr>
          <w:rFonts w:ascii="Times New Roman" w:hAnsi="Times New Roman"/>
          <w:bCs/>
          <w:color w:val="000000"/>
          <w:sz w:val="28"/>
          <w:szCs w:val="28"/>
          <w:lang w:bidi="ru-RU"/>
        </w:rPr>
        <w:t>и муниципальных услуг (функций)»</w:t>
      </w:r>
      <w:r w:rsidR="00773DFE" w:rsidRPr="00A83F9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(</w:t>
      </w:r>
      <w:hyperlink r:id="rId8" w:history="1">
        <w:r w:rsidR="00773DFE" w:rsidRPr="00A83F9A">
          <w:rPr>
            <w:rFonts w:ascii="Times New Roman" w:hAnsi="Times New Roman"/>
            <w:bCs/>
            <w:sz w:val="28"/>
            <w:szCs w:val="28"/>
            <w:lang w:bidi="ru-RU"/>
          </w:rPr>
          <w:t>https://www.gosuslugi.ru/</w:t>
        </w:r>
      </w:hyperlink>
      <w:r w:rsidR="00773DFE" w:rsidRPr="00A83F9A">
        <w:rPr>
          <w:rFonts w:ascii="Times New Roman" w:hAnsi="Times New Roman"/>
          <w:bCs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773DFE" w:rsidRPr="00A83F9A">
        <w:rPr>
          <w:rFonts w:ascii="Times New Roman" w:hAnsi="Times New Roman"/>
          <w:bCs/>
          <w:sz w:val="28"/>
          <w:szCs w:val="28"/>
        </w:rPr>
        <w:t xml:space="preserve">  </w:t>
      </w:r>
    </w:p>
    <w:p w14:paraId="2A67CEEC" w14:textId="49564DFD" w:rsidR="00773DFE" w:rsidRPr="005F5740" w:rsidRDefault="005F5740" w:rsidP="005F5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773DFE" w:rsidRPr="00A83F9A">
        <w:rPr>
          <w:rFonts w:ascii="Times New Roman" w:hAnsi="Times New Roman"/>
          <w:bCs/>
          <w:color w:val="000000"/>
          <w:sz w:val="28"/>
          <w:szCs w:val="28"/>
        </w:rPr>
        <w:t>. Настоящее постановление вступает в силу со дня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его официального опубликования путем размещения в сетевом издании </w:t>
      </w:r>
      <w:r w:rsidRPr="005F5740">
        <w:rPr>
          <w:rFonts w:ascii="Times New Roman" w:hAnsi="Times New Roman"/>
          <w:bCs/>
          <w:color w:val="000000"/>
          <w:sz w:val="28"/>
          <w:szCs w:val="28"/>
        </w:rPr>
        <w:t>«Официальный сайт</w:t>
      </w:r>
      <w:r w:rsidRPr="005F574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Клетского сельского поселения Клетского муниципального района Волгоградской области» ЭЛ № ФС 77-86621 от 29.12.2023 (https://adm-kletskoe.ru/).</w:t>
      </w:r>
    </w:p>
    <w:p w14:paraId="4A9B0DC2" w14:textId="1EFBA8D8" w:rsidR="00773DFE" w:rsidRPr="00A83F9A" w:rsidRDefault="005F5740" w:rsidP="00091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73DFE" w:rsidRPr="00A83F9A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5E30D0E8" w14:textId="77777777" w:rsidR="00091076" w:rsidRDefault="00091076" w:rsidP="00773DFE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6BAD55" w14:textId="237BC492" w:rsidR="00773DFE" w:rsidRPr="00A83F9A" w:rsidRDefault="00773DFE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83F9A">
        <w:rPr>
          <w:rFonts w:ascii="Times New Roman" w:hAnsi="Times New Roman"/>
          <w:sz w:val="28"/>
          <w:szCs w:val="28"/>
        </w:rPr>
        <w:t>Глава</w:t>
      </w:r>
      <w:r w:rsidR="005F5740">
        <w:rPr>
          <w:rFonts w:ascii="Times New Roman" w:hAnsi="Times New Roman"/>
          <w:color w:val="000000"/>
          <w:sz w:val="28"/>
          <w:szCs w:val="28"/>
        </w:rPr>
        <w:t xml:space="preserve"> Клетского</w:t>
      </w:r>
      <w:r w:rsidRPr="00A83F9A">
        <w:rPr>
          <w:rFonts w:ascii="Times New Roman" w:hAnsi="Times New Roman"/>
          <w:sz w:val="28"/>
          <w:szCs w:val="28"/>
        </w:rPr>
        <w:t xml:space="preserve"> </w:t>
      </w:r>
    </w:p>
    <w:p w14:paraId="37FBF826" w14:textId="1386628E" w:rsidR="00FC6D45" w:rsidRDefault="00773DFE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83F9A">
        <w:rPr>
          <w:rFonts w:ascii="Times New Roman" w:hAnsi="Times New Roman"/>
          <w:iCs/>
          <w:sz w:val="28"/>
          <w:szCs w:val="28"/>
        </w:rPr>
        <w:t xml:space="preserve">сельского поселения  </w:t>
      </w:r>
      <w:r w:rsidR="00091076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Дементьев Г.И.</w:t>
      </w:r>
    </w:p>
    <w:p w14:paraId="30D42C42" w14:textId="77777777" w:rsidR="00FC6D45" w:rsidRDefault="00FC6D45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6B2A9A1" w14:textId="77777777" w:rsidR="00FC6D45" w:rsidRDefault="00FC6D45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1F227489" w14:textId="77777777" w:rsidR="00FC6D45" w:rsidRDefault="00FC6D45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7DD6698" w14:textId="77777777" w:rsidR="00FC6D45" w:rsidRDefault="00FC6D45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3B578E2" w14:textId="77777777" w:rsidR="00FC6D45" w:rsidRDefault="00FC6D45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3EB619F" w14:textId="77777777" w:rsidR="00FC6D45" w:rsidRDefault="00FC6D45" w:rsidP="00773DFE">
      <w:pPr>
        <w:widowControl w:val="0"/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E152B23" w14:textId="77777777" w:rsidR="00773DFE" w:rsidRPr="00A83F9A" w:rsidRDefault="00773DFE" w:rsidP="00773DFE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iCs/>
          <w:sz w:val="28"/>
          <w:szCs w:val="28"/>
        </w:rPr>
      </w:pPr>
      <w:r w:rsidRPr="00A83F9A">
        <w:rPr>
          <w:rFonts w:ascii="Times New Roman" w:hAnsi="Times New Roman"/>
          <w:iCs/>
          <w:sz w:val="28"/>
          <w:szCs w:val="28"/>
        </w:rPr>
        <w:t>УТВЕРЖДЕН</w:t>
      </w:r>
    </w:p>
    <w:p w14:paraId="1D24ACB1" w14:textId="17E3676A" w:rsidR="00773DFE" w:rsidRDefault="00773DFE" w:rsidP="00773DFE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bCs/>
          <w:iCs/>
          <w:sz w:val="28"/>
          <w:szCs w:val="28"/>
        </w:rPr>
      </w:pPr>
      <w:r w:rsidRPr="00A83F9A">
        <w:rPr>
          <w:rFonts w:ascii="Times New Roman" w:hAnsi="Times New Roman"/>
          <w:iCs/>
          <w:sz w:val="28"/>
          <w:szCs w:val="28"/>
        </w:rPr>
        <w:t>постановлением</w:t>
      </w:r>
      <w:r w:rsidRPr="00A83F9A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5" w:name="_Hlk101878723"/>
      <w:r w:rsidRPr="00A83F9A">
        <w:rPr>
          <w:rFonts w:ascii="Times New Roman" w:hAnsi="Times New Roman"/>
          <w:bCs/>
          <w:iCs/>
          <w:sz w:val="28"/>
          <w:szCs w:val="28"/>
        </w:rPr>
        <w:t>администрации</w:t>
      </w:r>
      <w:r w:rsidR="005F5740" w:rsidRPr="005F574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5F5740" w:rsidRPr="005F5740">
        <w:rPr>
          <w:rFonts w:ascii="Times New Roman" w:hAnsi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FC6D45" w:rsidRPr="00FC6D4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bookmarkEnd w:id="5"/>
    </w:p>
    <w:p w14:paraId="2301C703" w14:textId="668D99DE" w:rsidR="00773DFE" w:rsidRPr="00925012" w:rsidRDefault="005F5740" w:rsidP="00773DFE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 __.__.2026</w:t>
      </w:r>
      <w:r w:rsidR="00773DFE" w:rsidRPr="00925012">
        <w:rPr>
          <w:rFonts w:ascii="Times New Roman" w:hAnsi="Times New Roman"/>
          <w:bCs/>
          <w:iCs/>
          <w:sz w:val="28"/>
          <w:szCs w:val="28"/>
        </w:rPr>
        <w:t xml:space="preserve"> г. № ____</w:t>
      </w:r>
    </w:p>
    <w:p w14:paraId="7E4E7B68" w14:textId="77777777" w:rsidR="00081C23" w:rsidRPr="00F21984" w:rsidRDefault="00081C23" w:rsidP="00773DFE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3E134F3" w14:textId="7BAC7C92" w:rsidR="00081C23" w:rsidRPr="00F21984" w:rsidRDefault="00773DFE" w:rsidP="00475E8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14:paraId="11B924F9" w14:textId="77777777"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14:paraId="06CC1E01" w14:textId="77777777"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14:paraId="5FA7D305" w14:textId="4D67901B"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и берегов водных объектов на территории</w:t>
      </w:r>
      <w:r w:rsidR="005F5740" w:rsidRPr="005F574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F5740" w:rsidRPr="005F5740">
        <w:rPr>
          <w:rFonts w:ascii="Times New Roman" w:eastAsia="Times New Roman" w:hAnsi="Times New Roman" w:cs="Arial"/>
          <w:b/>
          <w:bCs/>
          <w:iCs/>
          <w:color w:val="000000"/>
          <w:sz w:val="28"/>
          <w:szCs w:val="28"/>
          <w:lang w:eastAsia="ru-RU"/>
        </w:rPr>
        <w:t>Клетского сельского поселения Клетского муниципального района Волгоградской области</w:t>
      </w:r>
      <w:r w:rsidR="00773DFE">
        <w:rPr>
          <w:rFonts w:ascii="Times New Roman" w:eastAsia="Times New Roman" w:hAnsi="Times New Roman" w:cs="Arial"/>
          <w:b/>
          <w:bCs/>
          <w:iCs/>
          <w:color w:val="000000"/>
          <w:sz w:val="28"/>
          <w:szCs w:val="28"/>
          <w:lang w:eastAsia="ru-RU"/>
        </w:rPr>
        <w:t>»</w:t>
      </w:r>
    </w:p>
    <w:p w14:paraId="65AECCB0" w14:textId="77777777"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DEF5B18" w14:textId="77777777"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14:paraId="62869BC8" w14:textId="6E5F0A5B"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5F5740" w:rsidRPr="005F574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F5740" w:rsidRPr="005F5740">
        <w:rPr>
          <w:rFonts w:ascii="Times New Roman" w:hAnsi="Times New Roman" w:cs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14:paraId="457E8C41" w14:textId="5214D375" w:rsidR="00081C23" w:rsidRPr="00F21984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F2198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0720" w:rsidRPr="00F21984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, осуществляющие проведение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дноуглубительных и других работ, связанных с изменением дна и берегов водных объектов,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-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заявители).</w:t>
      </w:r>
    </w:p>
    <w:p w14:paraId="3BA93B04" w14:textId="77777777" w:rsidR="00F13DCC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1.3. Порядок информирования  заявителей о предоставлении муниципальной услуги</w:t>
      </w:r>
    </w:p>
    <w:p w14:paraId="436380CC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>1.3.1. Сведения о месте нахождения, контактных телефонах и графике работы администрации</w:t>
      </w:r>
      <w:r w:rsidRPr="00DF702F">
        <w:rPr>
          <w:rFonts w:ascii="Times New Roman" w:hAnsi="Times New Roman" w:cs="Times New Roman"/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Pr="00DF702F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услуги, многофункционального центра (далее – МФЦ):</w:t>
      </w:r>
    </w:p>
    <w:p w14:paraId="5B50E50E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Администрация Клетского сельского поселения Клетского муниципального района Волгоградской области:</w:t>
      </w:r>
    </w:p>
    <w:p w14:paraId="497026D9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адрес:</w:t>
      </w:r>
      <w:r w:rsidRPr="00DF702F">
        <w:rPr>
          <w:rFonts w:ascii="Times New Roman" w:hAnsi="Times New Roman" w:cs="Times New Roman"/>
          <w:sz w:val="28"/>
          <w:szCs w:val="28"/>
        </w:rPr>
        <w:t xml:space="preserve"> </w:t>
      </w:r>
      <w:r w:rsidRPr="00DF702F">
        <w:rPr>
          <w:rFonts w:ascii="Times New Roman" w:hAnsi="Times New Roman" w:cs="Times New Roman"/>
          <w:bCs/>
          <w:iCs/>
          <w:sz w:val="28"/>
          <w:szCs w:val="28"/>
        </w:rPr>
        <w:t>403562, Волгоградская область, Клетский район, станица Клетская, улица Луначарского, 27;</w:t>
      </w:r>
    </w:p>
    <w:p w14:paraId="6E8F27B9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 xml:space="preserve">телефон для справок: +7 (84466) 4-13-85; </w:t>
      </w:r>
    </w:p>
    <w:p w14:paraId="04F3DCB2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адрес электронной почты:</w:t>
      </w:r>
      <w:r w:rsidRPr="00DF702F">
        <w:rPr>
          <w:rFonts w:ascii="Times New Roman" w:hAnsi="Times New Roman" w:cs="Times New Roman"/>
          <w:sz w:val="28"/>
          <w:szCs w:val="28"/>
        </w:rPr>
        <w:t xml:space="preserve"> admkletskpos@yandex.ru;</w:t>
      </w:r>
    </w:p>
    <w:p w14:paraId="1A664F24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>график работы:</w:t>
      </w:r>
    </w:p>
    <w:p w14:paraId="61F6CD93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понедельник – пятница с 08.00 часов до 16.00 часов;</w:t>
      </w:r>
    </w:p>
    <w:p w14:paraId="543974C4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перерыв на обед с 12.00 часов до 13.00 часов;</w:t>
      </w:r>
    </w:p>
    <w:p w14:paraId="3B41606A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 xml:space="preserve">суббота – воскресенье выходные дни. </w:t>
      </w:r>
    </w:p>
    <w:p w14:paraId="561C9AD9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Отдел по работе с заявителями Клетского района Волгоградской области ГКУ ВО «МФЦ»:</w:t>
      </w:r>
    </w:p>
    <w:p w14:paraId="226D5698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адрес: 403562, Волгоградская область, станица Клетская, улица Чистякова, 25;</w:t>
      </w:r>
    </w:p>
    <w:p w14:paraId="579FBDF0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телефон для справок: +7 (84466) 4-45-04;</w:t>
      </w:r>
    </w:p>
    <w:p w14:paraId="26468D49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адрес электронной почты: mfc151@volganet.ru;</w:t>
      </w:r>
    </w:p>
    <w:p w14:paraId="7BA6EEFA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график работы:</w:t>
      </w:r>
    </w:p>
    <w:p w14:paraId="4E2AD545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понедельник с 09.00 часов до 20.00 часов;</w:t>
      </w:r>
    </w:p>
    <w:p w14:paraId="5C4499FF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вторник – пятница с 09.00 часов до 18.00 часов;</w:t>
      </w:r>
    </w:p>
    <w:p w14:paraId="4ED4B4FC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суббота с 09.00 часов до 15.30 часов;</w:t>
      </w:r>
    </w:p>
    <w:p w14:paraId="51301039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702F">
        <w:rPr>
          <w:rFonts w:ascii="Times New Roman" w:hAnsi="Times New Roman" w:cs="Times New Roman"/>
          <w:bCs/>
          <w:iCs/>
          <w:sz w:val="28"/>
          <w:szCs w:val="28"/>
        </w:rPr>
        <w:t>воскресенье – выходной день.</w:t>
      </w:r>
    </w:p>
    <w:p w14:paraId="3BEB2B08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47DEA0F5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42D1A2AE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 xml:space="preserve">непосредственно в администрации </w:t>
      </w:r>
      <w:r w:rsidRPr="00DF702F">
        <w:rPr>
          <w:rFonts w:ascii="Times New Roman" w:hAnsi="Times New Roman" w:cs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DF702F">
        <w:rPr>
          <w:rFonts w:ascii="Times New Roman" w:hAnsi="Times New Roman" w:cs="Times New Roman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r w:rsidRPr="00DF702F">
        <w:rPr>
          <w:rFonts w:ascii="Times New Roman" w:hAnsi="Times New Roman" w:cs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DF702F">
        <w:rPr>
          <w:rFonts w:ascii="Times New Roman" w:hAnsi="Times New Roman" w:cs="Times New Roman"/>
          <w:sz w:val="28"/>
          <w:szCs w:val="28"/>
        </w:rPr>
        <w:t>);</w:t>
      </w:r>
    </w:p>
    <w:p w14:paraId="7F5AD894" w14:textId="77777777" w:rsidR="00DF702F" w:rsidRPr="00DF702F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>по почте, в том числе электронной (admkletskpos@yandex.ru), в случае письменного обращения заявителя;</w:t>
      </w:r>
    </w:p>
    <w:p w14:paraId="267CB801" w14:textId="0B0E907C" w:rsidR="00DF702F" w:rsidRPr="00F21984" w:rsidRDefault="00DF702F" w:rsidP="00DF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2F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</w:t>
      </w:r>
      <w:r w:rsidRPr="00DF702F">
        <w:rPr>
          <w:rFonts w:ascii="Times New Roman" w:hAnsi="Times New Roman" w:cs="Times New Roman"/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DF702F">
        <w:rPr>
          <w:rFonts w:ascii="Times New Roman" w:hAnsi="Times New Roman" w:cs="Times New Roman"/>
          <w:sz w:val="28"/>
          <w:szCs w:val="28"/>
        </w:rPr>
        <w:t xml:space="preserve"> (</w:t>
      </w:r>
      <w:r w:rsidRPr="00DF702F">
        <w:rPr>
          <w:rFonts w:ascii="Times New Roman" w:hAnsi="Times New Roman" w:cs="Times New Roman"/>
          <w:bCs/>
          <w:iCs/>
          <w:sz w:val="28"/>
          <w:szCs w:val="28"/>
        </w:rPr>
        <w:t>https://adm-kletskoe.ru/</w:t>
      </w:r>
      <w:r w:rsidRPr="00DF702F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r w:rsidRPr="00DF702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F702F">
        <w:rPr>
          <w:rFonts w:ascii="Times New Roman" w:hAnsi="Times New Roman" w:cs="Times New Roman"/>
          <w:sz w:val="28"/>
          <w:szCs w:val="28"/>
        </w:rPr>
        <w:t>.</w:t>
      </w:r>
      <w:r w:rsidRPr="00DF702F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DF702F">
        <w:rPr>
          <w:rFonts w:ascii="Times New Roman" w:hAnsi="Times New Roman" w:cs="Times New Roman"/>
          <w:sz w:val="28"/>
          <w:szCs w:val="28"/>
        </w:rPr>
        <w:t>.</w:t>
      </w:r>
      <w:r w:rsidRPr="00DF702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F702F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14:paraId="46CAFD2D" w14:textId="77777777"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745F8199" w14:textId="77777777"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14:paraId="0EFBAF70" w14:textId="77777777"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14:paraId="6886220B" w14:textId="60FE2D4D"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="0031108F" w:rsidRPr="003110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108F" w:rsidRPr="0031108F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Клетского сельского поселения Клетского муниципального района Волгоградской области</w:t>
      </w:r>
      <w:r w:rsidR="000B3DBF" w:rsidRPr="000B3D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7CD4EF56" w14:textId="50C18711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2.2. Муниципальная услуга предоставляется</w:t>
      </w:r>
      <w:r w:rsidR="00773DF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администрацией</w:t>
      </w:r>
      <w:r w:rsidR="0031108F" w:rsidRPr="003110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108F" w:rsidRPr="0031108F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Клетского сельского поселения Клетского муниципального района Волгоградской области</w:t>
      </w:r>
      <w:r w:rsidR="000B3DBF" w:rsidRPr="000B3D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14:paraId="40171D34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AC71D9" w14:textId="77777777" w:rsidR="00681421" w:rsidRPr="00F21984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9835CC" w14:textId="77777777"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7854B423" w14:textId="77777777"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14:paraId="4872ED53" w14:textId="49D3648D" w:rsidR="00081C23" w:rsidRPr="00F21984" w:rsidRDefault="0031108F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2.5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 Исчерпывающий перечень документов, необходимых для предоставления муниципальной услуги. </w:t>
      </w:r>
    </w:p>
    <w:p w14:paraId="7C07592C" w14:textId="1560510C" w:rsidR="007F06D2" w:rsidRPr="00F21984" w:rsidRDefault="0031108F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7F06D2" w:rsidRPr="00F21984">
        <w:rPr>
          <w:rFonts w:ascii="Times New Roman" w:hAnsi="Times New Roman"/>
          <w:sz w:val="28"/>
          <w:szCs w:val="28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2EAFA2BA"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о рассмотрении возможности использования донного грунта в 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iCs/>
          <w:sz w:val="28"/>
          <w:szCs w:val="28"/>
        </w:rPr>
        <w:t>интересах заявителя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14:paraId="0F309CB4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недропользованию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14:paraId="56F86FDE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13E8869F" w14:textId="21368CE5" w:rsidR="00E86153" w:rsidRPr="00F21984" w:rsidRDefault="0031108F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153" w:rsidRPr="00F21984">
        <w:rPr>
          <w:rFonts w:ascii="Times New Roman" w:hAnsi="Times New Roman" w:cs="Times New Roman"/>
          <w:sz w:val="28"/>
          <w:szCs w:val="28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68AC661F" w:rsidR="00E86153" w:rsidRPr="00F21984" w:rsidRDefault="0031108F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E86153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E86153" w:rsidRPr="00F21984">
        <w:rPr>
          <w:rFonts w:ascii="Times New Roman" w:hAnsi="Times New Roman" w:cs="Times New Roman"/>
          <w:sz w:val="28"/>
          <w:szCs w:val="28"/>
        </w:rPr>
        <w:t>Заявление и до</w:t>
      </w:r>
      <w:r>
        <w:rPr>
          <w:rFonts w:ascii="Times New Roman" w:hAnsi="Times New Roman" w:cs="Times New Roman"/>
          <w:sz w:val="28"/>
          <w:szCs w:val="28"/>
        </w:rPr>
        <w:t>кументы, указанные в пунктах 2.5.1, 2.5</w:t>
      </w:r>
      <w:r w:rsidR="00E86153" w:rsidRPr="00F21984">
        <w:rPr>
          <w:rFonts w:ascii="Times New Roman" w:hAnsi="Times New Roman" w:cs="Times New Roman"/>
          <w:sz w:val="28"/>
          <w:szCs w:val="28"/>
        </w:rPr>
        <w:t>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="00E86153" w:rsidRPr="00F2198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29F29630" w14:textId="77777777"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- простой электронной подписью заявителя (представителя заявителя);</w:t>
      </w:r>
    </w:p>
    <w:p w14:paraId="1F808559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48107A4B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2.5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r w:rsidR="00122E5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14:paraId="167B89D8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 6 статьи 7 Федерального закона 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и информацию в органы, предоставляющие муниципальные услуги,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собственной инициативе;</w:t>
      </w:r>
    </w:p>
    <w:p w14:paraId="3C3CDEF8" w14:textId="77EB3CB1"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осуществления действий, в том числе согласований, необходимых для получения муниципальных услуг и связанных с обращением в иные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услуг, утвержденный</w:t>
      </w:r>
      <w:r w:rsidR="00257F04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 представительного органа местного самоуправления</w:t>
      </w:r>
      <w:r w:rsidR="0031108F" w:rsidRPr="0031108F">
        <w:rPr>
          <w:rFonts w:ascii="Times New Roman" w:hAnsi="Times New Roman" w:cs="Times New Roman"/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14:paraId="06429482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14:paraId="1EF8AB47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14:paraId="6B120C06" w14:textId="77777777"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 w14:textId="77A1D546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2.6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 Исчерпывающий перечень оснований для отказа в приеме документов. </w:t>
      </w:r>
    </w:p>
    <w:p w14:paraId="52D5AF14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14:paraId="6AAA716C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14:paraId="27CE304D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14:paraId="2C1FBB50" w14:textId="075CFDE0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31108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2.5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5861AE86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327603B2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2.7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Исчерпывающий перечень оснований для приостановления или отказа в предоставлении муниципальной услуги</w:t>
      </w:r>
    </w:p>
    <w:p w14:paraId="2E3C6C5C" w14:textId="2C2CEE76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2.7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.1.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5F15D1D9" w14:textId="44C477F1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2.7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.2.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14:paraId="63205629" w14:textId="77777777"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14:paraId="6A96450C" w14:textId="10232DE5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Муниципальная услуга предоставляется бесплатно.</w:t>
      </w:r>
    </w:p>
    <w:p w14:paraId="21E3DB9E" w14:textId="2C38C926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2.9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14:paraId="3D6CF259" w14:textId="4022020D" w:rsidR="00297172" w:rsidRPr="00F21984" w:rsidRDefault="0031108F" w:rsidP="00297172">
      <w:pPr>
        <w:pStyle w:val="afb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2.10</w:t>
      </w:r>
      <w:r w:rsidR="00124564" w:rsidRPr="00F21984">
        <w:rPr>
          <w:rFonts w:cs="Arial"/>
          <w:color w:val="000000"/>
          <w:sz w:val="28"/>
          <w:szCs w:val="28"/>
        </w:rPr>
        <w:t>.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14:paraId="179A11C8" w14:textId="2FBBC9C0"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личном </w:t>
      </w:r>
      <w:r w:rsidR="00257F04">
        <w:rPr>
          <w:sz w:val="28"/>
          <w:szCs w:val="28"/>
        </w:rPr>
        <w:t>приеме граждан – не более 15</w:t>
      </w:r>
      <w:r w:rsidRPr="00F21984">
        <w:rPr>
          <w:sz w:val="28"/>
          <w:szCs w:val="28"/>
        </w:rPr>
        <w:t xml:space="preserve"> минут;</w:t>
      </w:r>
    </w:p>
    <w:p w14:paraId="0CA8EA25" w14:textId="37F6652C"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     </w:t>
      </w:r>
      <w:r w:rsidR="00257F04">
        <w:rPr>
          <w:sz w:val="28"/>
          <w:szCs w:val="28"/>
        </w:rPr>
        <w:t xml:space="preserve">           в течение 1</w:t>
      </w:r>
      <w:r w:rsidRPr="00F21984">
        <w:rPr>
          <w:sz w:val="28"/>
          <w:szCs w:val="28"/>
        </w:rPr>
        <w:t xml:space="preserve"> рабочего дня, следующего за днем поступления заявления в уполномоченный орган.</w:t>
      </w:r>
    </w:p>
    <w:p w14:paraId="472B41AB" w14:textId="737FC413" w:rsidR="00081C23" w:rsidRPr="00F21984" w:rsidRDefault="0031108F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2.11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оформлению визуальной, текстовой и мультимедийной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14:paraId="618307BF" w14:textId="0E9378FE" w:rsidR="001176F2" w:rsidRPr="00F21984" w:rsidRDefault="0031108F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1176F2" w:rsidRPr="00F21984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7ACD274A" w14:textId="77777777"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 w14:textId="778593A5"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</w:t>
      </w:r>
      <w:r w:rsidR="00257F04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22D1FF5F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1597979" w:rsidR="001176F2" w:rsidRPr="00F21984" w:rsidRDefault="0031108F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176F2" w:rsidRPr="00F21984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14:paraId="13275CDE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0C81791E" w14:textId="4168C1FA" w:rsidR="001176F2" w:rsidRPr="00F21984" w:rsidRDefault="0031108F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176F2" w:rsidRPr="00F21984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14:paraId="5E10238D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71DB9C69" w:rsidR="001176F2" w:rsidRPr="00F21984" w:rsidRDefault="0031108F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176F2" w:rsidRPr="00F21984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14:paraId="061B94A8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14:paraId="27BBB22D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14:paraId="66AF3FC9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14:paraId="624FB80F" w14:textId="77777777"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02F29BF4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30558854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610B7149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31108F" w:rsidRPr="0031108F">
        <w:rPr>
          <w:rFonts w:ascii="Times New Roman" w:hAnsi="Times New Roman" w:cs="Times New Roman"/>
          <w:bCs/>
          <w:iCs/>
          <w:sz w:val="28"/>
          <w:szCs w:val="28"/>
        </w:rPr>
        <w:t>https://adm-kletskoe.ru/</w:t>
      </w:r>
      <w:r w:rsidRPr="00F21984">
        <w:rPr>
          <w:rFonts w:ascii="Times New Roman" w:hAnsi="Times New Roman" w:cs="Times New Roman"/>
          <w:sz w:val="28"/>
          <w:szCs w:val="28"/>
        </w:rPr>
        <w:t>).</w:t>
      </w:r>
    </w:p>
    <w:p w14:paraId="7507E648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22213681" w:rsidR="001176F2" w:rsidRPr="00F21984" w:rsidRDefault="0031108F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176F2" w:rsidRPr="00F21984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14:paraId="3BA5674E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14:paraId="69B73D45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E2F5904" w:rsidR="001176F2" w:rsidRPr="00F21984" w:rsidRDefault="0031108F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1176F2" w:rsidRPr="00F21984">
        <w:rPr>
          <w:rFonts w:ascii="Times New Roman" w:hAnsi="Times New Roman" w:cs="Times New Roman"/>
          <w:sz w:val="28"/>
          <w:szCs w:val="28"/>
        </w:rPr>
        <w:t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="001176F2"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76F2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14:paraId="366D69CC" w14:textId="0CCD5AA6" w:rsidR="001176F2" w:rsidRPr="00F21984" w:rsidRDefault="0031108F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1176F2" w:rsidRPr="00F21984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14:paraId="43710108" w14:textId="77777777"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264B44D" w14:textId="77777777" w:rsidR="00257F04" w:rsidRDefault="009E2D23" w:rsidP="00257F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 </w:t>
      </w:r>
    </w:p>
    <w:p w14:paraId="6141567D" w14:textId="2C65D227" w:rsidR="00B543F8" w:rsidRPr="00F21984" w:rsidRDefault="009E2D23" w:rsidP="00257F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 выполнения,</w:t>
      </w:r>
    </w:p>
    <w:p w14:paraId="229FD74C" w14:textId="77777777"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14:paraId="23E20039" w14:textId="77777777"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прием и регистрация (отказ в приеме) заявления, в том числе, поступившего в электронной форме, и прилагаемых к нему документов,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услуги;</w:t>
      </w:r>
    </w:p>
    <w:p w14:paraId="20BBF3E0" w14:textId="77777777"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1FB331D7" w14:textId="07893640" w:rsidR="00A018AB" w:rsidRPr="0031108F" w:rsidRDefault="00124564" w:rsidP="0031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14:paraId="388BBB81" w14:textId="77777777"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257F0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3.1. П</w:t>
      </w:r>
      <w:r w:rsidRPr="00257F04">
        <w:rPr>
          <w:rFonts w:ascii="Times New Roman" w:hAnsi="Times New Roman" w:cs="Times New Roman"/>
          <w:sz w:val="28"/>
          <w:szCs w:val="28"/>
          <w:u w:val="single"/>
        </w:rPr>
        <w:t>рием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63A518C1" w14:textId="77777777"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14:paraId="4FB39C99" w14:textId="77777777"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14:paraId="388B766B" w14:textId="2E09C80D"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="0031108F">
        <w:rPr>
          <w:rFonts w:ascii="Times New Roman" w:hAnsi="Times New Roman" w:cs="Times New Roman"/>
          <w:sz w:val="28"/>
          <w:szCs w:val="28"/>
        </w:rPr>
        <w:t xml:space="preserve"> 2.5.</w:t>
      </w:r>
      <w:r w:rsidRPr="00F21984">
        <w:rPr>
          <w:rFonts w:ascii="Times New Roman" w:hAnsi="Times New Roman" w:cs="Times New Roman"/>
          <w:sz w:val="28"/>
          <w:szCs w:val="28"/>
        </w:rPr>
        <w:t xml:space="preserve">1 Регламента 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594AC2BB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0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14:paraId="4271FE31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14:paraId="43B9C36D" w14:textId="0E18E47A"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</w:t>
      </w:r>
      <w:r w:rsidR="00257F0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при личном приеме граждан - не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более 15 минут;</w:t>
      </w:r>
    </w:p>
    <w:p w14:paraId="488B0E61" w14:textId="7850DBE5"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>- при поступлении по почте, посредством Единого портала государственных и муниципальных усл</w:t>
      </w:r>
      <w:r w:rsidR="00257F04">
        <w:rPr>
          <w:sz w:val="28"/>
          <w:szCs w:val="28"/>
        </w:rPr>
        <w:t>уг или через МФЦ – в течение 1</w:t>
      </w:r>
      <w:r w:rsidRPr="00F21984">
        <w:rPr>
          <w:sz w:val="28"/>
          <w:szCs w:val="28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14:paraId="49D51148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663C26A7" w14:textId="35F2EE1F" w:rsidR="00257F04" w:rsidRPr="0031108F" w:rsidRDefault="002230E6" w:rsidP="0031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</w:t>
      </w:r>
      <w:r w:rsidR="0031108F">
        <w:rPr>
          <w:rFonts w:ascii="Times New Roman" w:hAnsi="Times New Roman" w:cs="Times New Roman"/>
          <w:sz w:val="28"/>
          <w:szCs w:val="28"/>
        </w:rPr>
        <w:t>аниям, установленным пунктом 2.6</w:t>
      </w:r>
      <w:r w:rsidRPr="00F2198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4569398E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F04">
        <w:rPr>
          <w:rFonts w:ascii="Times New Roman" w:hAnsi="Times New Roman" w:cs="Times New Roman"/>
          <w:sz w:val="28"/>
          <w:szCs w:val="28"/>
          <w:u w:val="single"/>
        </w:rPr>
        <w:t>3.2. Формирование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70D1DE71" w14:textId="2081A5D6"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-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</w:t>
      </w:r>
      <w:r w:rsidR="0031108F">
        <w:rPr>
          <w:rFonts w:ascii="Times New Roman" w:hAnsi="Times New Roman" w:cs="Times New Roman"/>
          <w:sz w:val="28"/>
          <w:szCs w:val="28"/>
        </w:rPr>
        <w:t>та, предусмотренного пунктом 2.5</w:t>
      </w:r>
      <w:r w:rsidR="008C64AD" w:rsidRPr="00F21984">
        <w:rPr>
          <w:rFonts w:ascii="Times New Roman" w:hAnsi="Times New Roman" w:cs="Times New Roman"/>
          <w:sz w:val="28"/>
          <w:szCs w:val="28"/>
        </w:rPr>
        <w:t>.2 Регламента.</w:t>
      </w:r>
    </w:p>
    <w:p w14:paraId="3E4F776F" w14:textId="0C1AED89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3.2.2. В случае если документ (информац</w:t>
      </w:r>
      <w:r w:rsidR="0031108F">
        <w:rPr>
          <w:rFonts w:ascii="Times New Roman" w:hAnsi="Times New Roman" w:cs="Times New Roman"/>
          <w:sz w:val="28"/>
          <w:szCs w:val="28"/>
        </w:rPr>
        <w:t>ия), предусмотренный пунктом 2.5</w:t>
      </w:r>
      <w:r w:rsidRPr="00F21984">
        <w:rPr>
          <w:rFonts w:ascii="Times New Roman" w:hAnsi="Times New Roman" w:cs="Times New Roman"/>
          <w:sz w:val="28"/>
          <w:szCs w:val="28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 w14:textId="79C3C3D1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3.2.4. Максимальный срок исполнения</w:t>
      </w:r>
      <w:r w:rsidR="00257F04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-  3 рабочих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дня со дня окончания приема документов и регистрации заявления.</w:t>
      </w:r>
    </w:p>
    <w:p w14:paraId="1A37CB1C" w14:textId="00174D35" w:rsidR="002230E6" w:rsidRPr="00F21984" w:rsidRDefault="002230E6" w:rsidP="0031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6977B0C9" w14:textId="77777777"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14:paraId="2FC5F107" w14:textId="77777777"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397E539E"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31108F">
        <w:rPr>
          <w:rFonts w:ascii="Times New Roman" w:hAnsi="Times New Roman" w:cs="Times New Roman"/>
          <w:sz w:val="28"/>
          <w:szCs w:val="28"/>
        </w:rPr>
        <w:t>7</w:t>
      </w:r>
      <w:r w:rsidRPr="00F21984">
        <w:rPr>
          <w:rFonts w:ascii="Times New Roman" w:hAnsi="Times New Roman" w:cs="Times New Roman"/>
          <w:sz w:val="28"/>
          <w:szCs w:val="28"/>
        </w:rPr>
        <w:t>.2 Регламента.</w:t>
      </w:r>
    </w:p>
    <w:p w14:paraId="7141E3B0" w14:textId="462C32F0" w:rsidR="008C64AD" w:rsidRPr="00F21984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2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14:paraId="255AF489" w14:textId="77777777" w:rsidR="00EC7464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14:paraId="3D93A19A" w14:textId="0CC647C1" w:rsidR="008C64A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3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31108F">
        <w:rPr>
          <w:rFonts w:ascii="Times New Roman" w:hAnsi="Times New Roman" w:cs="Times New Roman"/>
          <w:sz w:val="28"/>
          <w:szCs w:val="28"/>
        </w:rPr>
        <w:t>7</w:t>
      </w:r>
      <w:r w:rsidRPr="00F21984">
        <w:rPr>
          <w:rFonts w:ascii="Times New Roman" w:hAnsi="Times New Roman" w:cs="Times New Roman"/>
          <w:sz w:val="28"/>
          <w:szCs w:val="28"/>
        </w:rPr>
        <w:t>.2 Регламента.</w:t>
      </w:r>
    </w:p>
    <w:p w14:paraId="2DBB72E8" w14:textId="041D896B" w:rsidR="0031108F" w:rsidRPr="00F21984" w:rsidRDefault="0031108F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8F">
        <w:rPr>
          <w:rFonts w:ascii="Times New Roman" w:hAnsi="Times New Roman" w:cs="Times New Roman"/>
          <w:sz w:val="28"/>
          <w:szCs w:val="28"/>
        </w:rPr>
        <w:lastRenderedPageBreak/>
        <w:t>Решение об отказе в использовании донного грунта должно содержать основания такого отк</w:t>
      </w:r>
      <w:r>
        <w:rPr>
          <w:rFonts w:ascii="Times New Roman" w:hAnsi="Times New Roman" w:cs="Times New Roman"/>
          <w:sz w:val="28"/>
          <w:szCs w:val="28"/>
        </w:rPr>
        <w:t>аза, предусмотренные пунктом 2.7</w:t>
      </w:r>
      <w:r w:rsidRPr="0031108F">
        <w:rPr>
          <w:rFonts w:ascii="Times New Roman" w:hAnsi="Times New Roman" w:cs="Times New Roman"/>
          <w:sz w:val="28"/>
          <w:szCs w:val="28"/>
        </w:rPr>
        <w:t>.2 Регламента, с указанием перечня документов и информации, отсутствие и (или) недостоверность которых стали причиной отказа, и перечня установленных федеральными законами и (или) иными нормативными правовыми актами требований, несоответствие которым повлекло отказ.</w:t>
      </w:r>
    </w:p>
    <w:p w14:paraId="63AB7559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7B011C45" w14:textId="77777777"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28126A97" w:rsidR="0007085E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>Максимальный срок исполнени</w:t>
      </w:r>
      <w:r w:rsidR="00257F04">
        <w:rPr>
          <w:rFonts w:ascii="Times New Roman" w:hAnsi="Times New Roman" w:cs="Times New Roman"/>
          <w:color w:val="000000"/>
          <w:sz w:val="28"/>
          <w:szCs w:val="28"/>
        </w:rPr>
        <w:t>я административной процедуры – 5 рабочих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</w:t>
      </w:r>
      <w:r w:rsidR="00257F04">
        <w:rPr>
          <w:rFonts w:ascii="Times New Roman" w:hAnsi="Times New Roman" w:cs="Times New Roman"/>
          <w:color w:val="000000"/>
          <w:sz w:val="28"/>
          <w:szCs w:val="28"/>
        </w:rPr>
        <w:t>ставление муниципальной услуги,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14:paraId="6569EB34" w14:textId="6F551911"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="005617A8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2C215228" w14:textId="7C2D8920" w:rsidR="0007085E" w:rsidRPr="0031108F" w:rsidRDefault="0007085E" w:rsidP="0031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 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155989A6" w14:textId="77777777" w:rsidR="006528B3" w:rsidRPr="000B3DB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3DBF">
        <w:rPr>
          <w:rFonts w:ascii="Times New Roman" w:hAnsi="Times New Roman" w:cs="Times New Roman"/>
          <w:sz w:val="28"/>
          <w:szCs w:val="28"/>
          <w:u w:val="single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14:paraId="76E0777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1C54CBD5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7B0E793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08B0D10A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02502FE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6692856" w14:textId="77777777" w:rsidR="0089087F" w:rsidRPr="00F21984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56BC1AD0" w14:textId="77777777" w:rsidR="00EC7464" w:rsidRPr="00F21984" w:rsidRDefault="00EC7464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14:paraId="34C312EF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3ABA26E1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272473B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5234C78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76396D9C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313B2AAC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5E0DDFA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5EB0A353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39768962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3815377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36BAE0E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35014746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D180965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42EE798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67777AD" w14:textId="77777777" w:rsidR="00274591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957CFC7" w14:textId="77777777"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5FA4761" w14:textId="77777777" w:rsidR="00D05FA2" w:rsidRDefault="00D05FA2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D91011E" w14:textId="77777777" w:rsidR="00D05FA2" w:rsidRDefault="00D05FA2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EE4D488" w14:textId="77777777" w:rsidR="00D05FA2" w:rsidRDefault="00D05FA2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8CAD444" w14:textId="77777777"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283E1FC7" w14:textId="77777777"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7255DE6C" w14:textId="77777777"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342B9DC" w14:textId="77777777"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9BB92F2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C011625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0BB672D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0720C1B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2472AB9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7F3EB68C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23EE13AC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7F756CCC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56DBBA9B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692A6BF" w14:textId="77777777" w:rsidR="000B3DBF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313D072" w14:textId="77777777" w:rsidR="000B3DBF" w:rsidRPr="00F21984" w:rsidRDefault="000B3DB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58FF4E6" w14:textId="77777777" w:rsidR="00257F04" w:rsidRDefault="00257F0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79F29B91" w14:textId="77777777" w:rsidR="0031108F" w:rsidRDefault="0031108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B47083A" w14:textId="77777777" w:rsidR="0031108F" w:rsidRDefault="0031108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F139155" w14:textId="77777777" w:rsidR="0031108F" w:rsidRDefault="0031108F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1C48E97" w14:textId="0EA37F14"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Приложение № 1 к Регламенту</w:t>
      </w:r>
    </w:p>
    <w:p w14:paraId="0FD397F9" w14:textId="77777777" w:rsidR="00F011C1" w:rsidRPr="00F21984" w:rsidRDefault="00F011C1" w:rsidP="00297172">
      <w:pPr>
        <w:pStyle w:val="afb"/>
        <w:ind w:right="-16" w:firstLine="709"/>
        <w:jc w:val="both"/>
        <w:rPr>
          <w:sz w:val="28"/>
          <w:szCs w:val="28"/>
        </w:rPr>
      </w:pPr>
    </w:p>
    <w:p w14:paraId="4379D724" w14:textId="0D9BCD65"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Форма  </w:t>
      </w:r>
    </w:p>
    <w:p w14:paraId="3A25A74A" w14:textId="77777777"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D92372B" w14:textId="77777777" w:rsidR="00F011C1" w:rsidRPr="00F21984" w:rsidRDefault="00F011C1" w:rsidP="00F011C1">
      <w:pPr>
        <w:pStyle w:val="ConsPlusNormal"/>
        <w:jc w:val="both"/>
      </w:pPr>
    </w:p>
    <w:p w14:paraId="3D5B15D5" w14:textId="314EE1BB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72"/>
      <w:bookmarkEnd w:id="6"/>
      <w:r w:rsidRPr="00F219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A616278" w14:textId="3A369701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 рассмотрении возможности использования донного грунта</w:t>
      </w:r>
    </w:p>
    <w:p w14:paraId="16CC7850" w14:textId="06FFF8C2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интересах заявителя</w:t>
      </w:r>
    </w:p>
    <w:p w14:paraId="6A9C8731" w14:textId="77777777" w:rsidR="00D05B0F" w:rsidRPr="00F21984" w:rsidRDefault="00D05B0F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8F39F9" w14:textId="42DA8629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AFA586" w14:textId="54599E59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14:paraId="636DFBFE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691D50" w14:textId="24F6DBDB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</w:t>
      </w:r>
    </w:p>
    <w:p w14:paraId="149637F8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EDD785" w14:textId="6C54E95B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836D5E" w14:textId="18569097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</w:p>
    <w:p w14:paraId="20079C9F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действующего на основании:</w:t>
      </w:r>
    </w:p>
    <w:p w14:paraId="5F1041C6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устава</w:t>
      </w:r>
    </w:p>
    <w:p w14:paraId="0DB823BF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положения</w:t>
      </w:r>
    </w:p>
    <w:p w14:paraId="6C400F8E" w14:textId="67282C7A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</w:t>
      </w:r>
    </w:p>
    <w:p w14:paraId="70A1AB20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14:paraId="052EE416" w14:textId="7D9C03B5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</w:t>
      </w:r>
    </w:p>
    <w:p w14:paraId="72F0E466" w14:textId="65473B60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14:paraId="1E77170A" w14:textId="755FA56C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нахождения (юридический адрес) ______________________________</w:t>
      </w:r>
    </w:p>
    <w:p w14:paraId="59BBA962" w14:textId="381878F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</w:p>
    <w:p w14:paraId="0F5DEAC6" w14:textId="3E3E9A0B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14:paraId="21045D10" w14:textId="224DED20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представитель, фамилия, имя, отчество (при наличии)</w:t>
      </w:r>
    </w:p>
    <w:p w14:paraId="3F72EBF4" w14:textId="1704745B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14:paraId="36D2D1DF" w14:textId="5E04E033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Паспорт __________________________________________________________</w:t>
      </w:r>
    </w:p>
    <w:p w14:paraId="50CA36DF" w14:textId="6B6D8943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14:paraId="78A7E133" w14:textId="1CFCD6CC"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</w:t>
      </w:r>
      <w:r w:rsidR="00F011C1" w:rsidRPr="00F21984">
        <w:rPr>
          <w:rFonts w:ascii="Times New Roman" w:hAnsi="Times New Roman" w:cs="Times New Roman"/>
          <w:sz w:val="28"/>
          <w:szCs w:val="28"/>
        </w:rPr>
        <w:t>дрес проживания _________________________________________________</w:t>
      </w:r>
    </w:p>
    <w:p w14:paraId="5B7759B6" w14:textId="6437B398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14:paraId="0CB98272" w14:textId="7CEBDF8A"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</w:t>
      </w:r>
      <w:r w:rsidR="00F011C1" w:rsidRPr="00F21984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</w:t>
      </w:r>
    </w:p>
    <w:p w14:paraId="43CE1566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действующий от имени юридического лица:</w:t>
      </w:r>
    </w:p>
    <w:p w14:paraId="5417B68E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без доверенности</w:t>
      </w:r>
    </w:p>
    <w:p w14:paraId="2CC350E2" w14:textId="675F47A4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02CC23" w14:textId="53E699CD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</w:p>
    <w:p w14:paraId="725E32FA" w14:textId="50A7328D"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14:paraId="22D69FFA" w14:textId="36E7079B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</w:t>
      </w:r>
    </w:p>
    <w:p w14:paraId="5EDD7DFC" w14:textId="6FC0D635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14:paraId="723717C4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97B7A2" w14:textId="51AB3C75"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_______ ____ г., </w:t>
      </w:r>
      <w:r w:rsidR="00AF0F08" w:rsidRPr="00F21984">
        <w:rPr>
          <w:rFonts w:ascii="Times New Roman" w:hAnsi="Times New Roman" w:cs="Times New Roman"/>
          <w:sz w:val="28"/>
          <w:szCs w:val="28"/>
        </w:rPr>
        <w:t>№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в реестре ______________</w:t>
      </w:r>
    </w:p>
    <w:p w14:paraId="456C9E3D" w14:textId="2AF5D3CF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иным основаниям _______________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</w:t>
      </w:r>
      <w:r w:rsidRPr="00F21984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2FF6293" w14:textId="4BF5ACDF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14:paraId="4A758821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F43507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Прошу  рассмотреть  возможность  использования  донного грунта извлеченного</w:t>
      </w:r>
    </w:p>
    <w:p w14:paraId="48A31B9E" w14:textId="412E43D8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EFBCED9" w14:textId="7FC4C82B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14:paraId="2D5D790A" w14:textId="77777777"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9E1A7A" w14:textId="726AAD55"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2D3B3A4B" w14:textId="77777777"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ED80A0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163CD8" w14:textId="77777777"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7290702" w14:textId="77777777"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14:paraId="110F25F8" w14:textId="522F5255"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б)  документ,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14:paraId="18925EC7" w14:textId="7B2452DB"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в)   заключение   территориального   органа   Федерального   агентства   по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14:paraId="6442185D" w14:textId="23E1A750"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г)   заключение   территориального  органа  Федерального  агентства  водных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14:paraId="56AD9075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8BCF30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Представленные  документы  и  сведения,  указанные в заявлении, достоверны.</w:t>
      </w:r>
    </w:p>
    <w:p w14:paraId="1D9859DA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</w:t>
      </w:r>
    </w:p>
    <w:p w14:paraId="78BBCBDF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891562" w14:textId="463227D1"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 ____________ 20__ г.»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ч </w:t>
      </w: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0635AE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(</w:t>
      </w:r>
      <w:r w:rsidRPr="00F21984">
        <w:rPr>
          <w:rFonts w:ascii="Times New Roman" w:hAnsi="Times New Roman" w:cs="Times New Roman"/>
          <w:sz w:val="24"/>
          <w:szCs w:val="24"/>
        </w:rPr>
        <w:t>дата и время подачи заявления)</w:t>
      </w:r>
    </w:p>
    <w:p w14:paraId="26462F53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925832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14:paraId="224E5639" w14:textId="29C1D9FC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(подпись заявителя)                                        (фамилия, имя, отчество (при наличии)</w:t>
      </w:r>
    </w:p>
    <w:p w14:paraId="324E9D4D" w14:textId="77777777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F56F96" w14:textId="3B402909"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3EC69473" w14:textId="77777777"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B7C26" w14:textId="77777777" w:rsidR="00701207" w:rsidRPr="00F21984" w:rsidRDefault="00701207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9DA24" w14:textId="77777777"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8F9D4B" w14:textId="77777777"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4004B51B" w14:textId="77777777"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22DC7BFC" w14:textId="77777777" w:rsidR="00317850" w:rsidRPr="00F21984" w:rsidRDefault="0031785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FA4A407" w14:textId="77777777"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037104D" w14:textId="77777777" w:rsidR="00274591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5BBA5054" w14:textId="77777777" w:rsidR="00D05FA2" w:rsidRPr="00F21984" w:rsidRDefault="00D05FA2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2B791564" w14:textId="77777777"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674A9037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   </w:t>
      </w:r>
    </w:p>
    <w:p w14:paraId="2E2B1AA3" w14:textId="77777777"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11E12B08" w14:textId="77777777"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343F55F2" w14:textId="328B899D"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Приложение № 2 к Регламенту</w:t>
      </w:r>
    </w:p>
    <w:p w14:paraId="33634328" w14:textId="77777777"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0214336C" w14:textId="77777777"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14:paraId="588C570F" w14:textId="73482FEB"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Форма</w:t>
      </w:r>
    </w:p>
    <w:p w14:paraId="37BE17AD" w14:textId="77777777" w:rsidR="00701207" w:rsidRPr="00F21984" w:rsidRDefault="00701207" w:rsidP="00701207">
      <w:pPr>
        <w:pStyle w:val="ConsPlusNormal"/>
        <w:jc w:val="both"/>
      </w:pPr>
    </w:p>
    <w:p w14:paraId="129F2A62" w14:textId="17BD4E96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299F9B" w14:textId="547CA1CA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7ADCEB60" w14:textId="77777777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EBBA3" w14:textId="4C57B64C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08"/>
      <w:bookmarkEnd w:id="7"/>
      <w:r w:rsidRPr="00F219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9B11622" w14:textId="5BF95B5F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об использовании донного грунта, извлеченного при проведении</w:t>
      </w:r>
    </w:p>
    <w:p w14:paraId="49AAFFDA" w14:textId="08333C95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дноуглубительных и других работ, связанных с изменением дна</w:t>
      </w:r>
    </w:p>
    <w:p w14:paraId="40261E72" w14:textId="30A7D747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и берегов водных объектов</w:t>
      </w:r>
    </w:p>
    <w:p w14:paraId="116AC380" w14:textId="77777777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DAAEEF" w14:textId="31FA8CA5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от _____________</w:t>
      </w:r>
    </w:p>
    <w:p w14:paraId="2B75F1D3" w14:textId="77777777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CAEDD0" w14:textId="77777777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     Настоящее     решение     принято     на     основании    заявления:</w:t>
      </w:r>
    </w:p>
    <w:p w14:paraId="12122D51" w14:textId="7A9CA1AA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</w:t>
      </w:r>
      <w:r w:rsidR="009F0060">
        <w:rPr>
          <w:rFonts w:ascii="Times New Roman" w:hAnsi="Times New Roman" w:cs="Times New Roman"/>
          <w:sz w:val="28"/>
          <w:szCs w:val="28"/>
        </w:rPr>
        <w:t>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_______</w:t>
      </w:r>
    </w:p>
    <w:p w14:paraId="5E612D5A" w14:textId="3521CF90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14:paraId="7AC1FC37" w14:textId="2D0063C0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  Донный  грунт,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7C0894E6" w14:textId="77777777" w:rsidR="00701207" w:rsidRPr="00F21984" w:rsidRDefault="00701207" w:rsidP="00701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60DDDD" w14:textId="42243FB1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проведения работ ____________________________________________</w:t>
      </w:r>
    </w:p>
    <w:p w14:paraId="1B0FECE3" w14:textId="24A76022"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км2)</w:t>
      </w:r>
    </w:p>
    <w:p w14:paraId="4CFF7F1B" w14:textId="2FC946EA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 ____________</w:t>
      </w:r>
    </w:p>
    <w:p w14:paraId="49DD6B79" w14:textId="77777777" w:rsidR="00A8784C" w:rsidRPr="00F21984" w:rsidRDefault="00A8784C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CA23CE" w14:textId="486DD071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 складирования  донных грунтов (кадастровый номер земельного участка)</w:t>
      </w:r>
      <w:r w:rsidR="008D7799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</w:t>
      </w:r>
    </w:p>
    <w:p w14:paraId="2EC552E6" w14:textId="353230DD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817E54" w14:textId="5E1FE951"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01207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физического,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C077C4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914EE2" w:rsidRPr="00F21984">
        <w:rPr>
          <w:rFonts w:ascii="Times New Roman" w:hAnsi="Times New Roman" w:cs="Times New Roman"/>
          <w:sz w:val="28"/>
          <w:szCs w:val="28"/>
        </w:rPr>
        <w:t>интересах которых будет использован донный грунт</w:t>
      </w:r>
      <w:r w:rsidR="00701207" w:rsidRPr="00F21984">
        <w:rPr>
          <w:rFonts w:ascii="Times New Roman" w:hAnsi="Times New Roman" w:cs="Times New Roman"/>
          <w:sz w:val="28"/>
          <w:szCs w:val="28"/>
        </w:rPr>
        <w:t>:_</w:t>
      </w:r>
      <w:r w:rsidR="00914EE2" w:rsidRPr="00F21984">
        <w:rPr>
          <w:rFonts w:ascii="Times New Roman" w:hAnsi="Times New Roman" w:cs="Times New Roman"/>
          <w:sz w:val="28"/>
          <w:szCs w:val="28"/>
        </w:rPr>
        <w:t>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0D808E0" w14:textId="61E68E9F" w:rsidR="00701207" w:rsidRPr="00F21984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14:paraId="6AD9413B" w14:textId="77777777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A855B1" w14:textId="77777777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73EC384C" w14:textId="357C971F"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701207" w:rsidRPr="00F21984">
        <w:rPr>
          <w:rFonts w:ascii="Times New Roman" w:hAnsi="Times New Roman" w:cs="Times New Roman"/>
          <w:sz w:val="28"/>
          <w:szCs w:val="28"/>
        </w:rPr>
        <w:t>естного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701207" w:rsidRPr="00F21984">
        <w:rPr>
          <w:rFonts w:ascii="Times New Roman" w:hAnsi="Times New Roman" w:cs="Times New Roman"/>
          <w:sz w:val="28"/>
          <w:szCs w:val="28"/>
        </w:rPr>
        <w:t>самоуправления __</w:t>
      </w:r>
      <w:r w:rsidRPr="00F21984">
        <w:rPr>
          <w:rFonts w:ascii="Times New Roman" w:hAnsi="Times New Roman" w:cs="Times New Roman"/>
          <w:sz w:val="28"/>
          <w:szCs w:val="28"/>
        </w:rPr>
        <w:t>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  ______________________________</w:t>
      </w:r>
    </w:p>
    <w:p w14:paraId="4838A303" w14:textId="196E8C58"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4591" w:rsidRPr="00F21984">
        <w:rPr>
          <w:rFonts w:ascii="Times New Roman" w:hAnsi="Times New Roman" w:cs="Times New Roman"/>
          <w:sz w:val="24"/>
          <w:szCs w:val="24"/>
        </w:rPr>
        <w:t>(подпись)   (ф</w:t>
      </w:r>
      <w:r w:rsidRPr="00F21984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</w:p>
    <w:p w14:paraId="3FD2770B" w14:textId="37FB5488"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DA961" w14:textId="15E4EC59" w:rsidR="00701207" w:rsidRPr="00701207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</w:t>
      </w:r>
      <w:r w:rsidR="00A8784C"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21984">
        <w:rPr>
          <w:rFonts w:ascii="Times New Roman" w:hAnsi="Times New Roman" w:cs="Times New Roman"/>
          <w:sz w:val="28"/>
          <w:szCs w:val="28"/>
        </w:rPr>
        <w:t xml:space="preserve">  МП</w:t>
      </w:r>
    </w:p>
    <w:p w14:paraId="1AF4ADD9" w14:textId="77777777"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4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004F" w14:textId="77777777" w:rsidR="00B0698D" w:rsidRDefault="00B0698D">
      <w:pPr>
        <w:spacing w:after="0" w:line="240" w:lineRule="auto"/>
      </w:pPr>
      <w:r>
        <w:separator/>
      </w:r>
    </w:p>
  </w:endnote>
  <w:endnote w:type="continuationSeparator" w:id="0">
    <w:p w14:paraId="2511C4B3" w14:textId="77777777" w:rsidR="00B0698D" w:rsidRDefault="00B0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E757" w14:textId="77777777" w:rsidR="00B0698D" w:rsidRDefault="00B0698D">
      <w:pPr>
        <w:spacing w:after="0" w:line="240" w:lineRule="auto"/>
      </w:pPr>
      <w:r>
        <w:separator/>
      </w:r>
    </w:p>
  </w:footnote>
  <w:footnote w:type="continuationSeparator" w:id="0">
    <w:p w14:paraId="1DE38827" w14:textId="77777777" w:rsidR="00B0698D" w:rsidRDefault="00B0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885DD5" w:rsidRDefault="00885DD5">
        <w:pPr>
          <w:pStyle w:val="a8"/>
          <w:jc w:val="center"/>
        </w:pPr>
      </w:p>
      <w:p w14:paraId="0F9FBBFB" w14:textId="77777777" w:rsidR="00885DD5" w:rsidRDefault="00885DD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108F">
          <w:rPr>
            <w:rFonts w:ascii="Times New Roman" w:hAnsi="Times New Roman" w:cs="Times New Roman"/>
            <w:noProof/>
            <w:sz w:val="28"/>
            <w:szCs w:val="28"/>
          </w:rPr>
          <w:t>19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885DD5" w:rsidRDefault="00885D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i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91076"/>
    <w:rsid w:val="000A4E7E"/>
    <w:rsid w:val="000B3DBF"/>
    <w:rsid w:val="000C4C1F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42ADD"/>
    <w:rsid w:val="00257F04"/>
    <w:rsid w:val="00270720"/>
    <w:rsid w:val="00274591"/>
    <w:rsid w:val="00276E2F"/>
    <w:rsid w:val="00297172"/>
    <w:rsid w:val="002E0389"/>
    <w:rsid w:val="002E26FE"/>
    <w:rsid w:val="0031108F"/>
    <w:rsid w:val="00317850"/>
    <w:rsid w:val="0035059D"/>
    <w:rsid w:val="003A14E2"/>
    <w:rsid w:val="003A47A7"/>
    <w:rsid w:val="003B03FF"/>
    <w:rsid w:val="003B42F1"/>
    <w:rsid w:val="003F09A9"/>
    <w:rsid w:val="00440411"/>
    <w:rsid w:val="004520D5"/>
    <w:rsid w:val="00475E8D"/>
    <w:rsid w:val="004879EA"/>
    <w:rsid w:val="004D5B4B"/>
    <w:rsid w:val="004F44C6"/>
    <w:rsid w:val="00544580"/>
    <w:rsid w:val="005617A8"/>
    <w:rsid w:val="00585282"/>
    <w:rsid w:val="005A262F"/>
    <w:rsid w:val="005F08BB"/>
    <w:rsid w:val="005F5740"/>
    <w:rsid w:val="006171A0"/>
    <w:rsid w:val="006349BF"/>
    <w:rsid w:val="006528B3"/>
    <w:rsid w:val="00681421"/>
    <w:rsid w:val="00695789"/>
    <w:rsid w:val="006B3D42"/>
    <w:rsid w:val="006F2922"/>
    <w:rsid w:val="00701207"/>
    <w:rsid w:val="00730A41"/>
    <w:rsid w:val="00773DFE"/>
    <w:rsid w:val="007F06D2"/>
    <w:rsid w:val="00885DD5"/>
    <w:rsid w:val="0089087F"/>
    <w:rsid w:val="008B6885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E2D23"/>
    <w:rsid w:val="009F0060"/>
    <w:rsid w:val="00A018AB"/>
    <w:rsid w:val="00A755CB"/>
    <w:rsid w:val="00A8784C"/>
    <w:rsid w:val="00AB6D1F"/>
    <w:rsid w:val="00AD240E"/>
    <w:rsid w:val="00AD47F1"/>
    <w:rsid w:val="00AE67F7"/>
    <w:rsid w:val="00AF0F08"/>
    <w:rsid w:val="00AF34E6"/>
    <w:rsid w:val="00B0391D"/>
    <w:rsid w:val="00B0698D"/>
    <w:rsid w:val="00B543F8"/>
    <w:rsid w:val="00B76810"/>
    <w:rsid w:val="00BA20B2"/>
    <w:rsid w:val="00BE155D"/>
    <w:rsid w:val="00C077C4"/>
    <w:rsid w:val="00C21386"/>
    <w:rsid w:val="00C35948"/>
    <w:rsid w:val="00C45A64"/>
    <w:rsid w:val="00C72A86"/>
    <w:rsid w:val="00C76A4F"/>
    <w:rsid w:val="00C95394"/>
    <w:rsid w:val="00CD2C91"/>
    <w:rsid w:val="00CD5354"/>
    <w:rsid w:val="00D05B0F"/>
    <w:rsid w:val="00D05FA2"/>
    <w:rsid w:val="00D50201"/>
    <w:rsid w:val="00D8116C"/>
    <w:rsid w:val="00DC405A"/>
    <w:rsid w:val="00DF18E5"/>
    <w:rsid w:val="00DF702F"/>
    <w:rsid w:val="00E859C7"/>
    <w:rsid w:val="00E86153"/>
    <w:rsid w:val="00EB1584"/>
    <w:rsid w:val="00EC624D"/>
    <w:rsid w:val="00EC7464"/>
    <w:rsid w:val="00ED5C77"/>
    <w:rsid w:val="00F011C1"/>
    <w:rsid w:val="00F05509"/>
    <w:rsid w:val="00F115BC"/>
    <w:rsid w:val="00F13DCC"/>
    <w:rsid w:val="00F1423D"/>
    <w:rsid w:val="00F21984"/>
    <w:rsid w:val="00F25EEA"/>
    <w:rsid w:val="00F55CA6"/>
    <w:rsid w:val="00F85B3E"/>
    <w:rsid w:val="00FB7799"/>
    <w:rsid w:val="00FC6D45"/>
    <w:rsid w:val="00F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  <w15:docId w15:val="{3A161344-0CD6-4149-A1BD-A87B56EA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90C648CAD69C50FDB3B6A76ADAB63C839F23451BC8A1D9D4DF1BD5A5BBB21CE9B9AF31009C4EI2S7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F3696CC0E72D30E85EBEEAAA3143DAF3E21AFADAAFBAF6A9CE31AAB438CFC3EDD6F931E2FC16FDA45070cAC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FF902BDFE25612FA4EB7B7F2CC3DD866E795FBBD4973CF464A4C1BC177F5EEF6178D0973E1DF18nEC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0C648CAD69C50FDB3B6A76ADAB63C839F23451BC8A1D9D4DF1BD5A5BBB21CE9B9AF31009C4EI2S7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B49D-1350-46C7-BCBF-4D99E54E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6533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Заместитель главы</cp:lastModifiedBy>
  <cp:revision>3</cp:revision>
  <cp:lastPrinted>2025-01-27T10:34:00Z</cp:lastPrinted>
  <dcterms:created xsi:type="dcterms:W3CDTF">2026-03-04T06:22:00Z</dcterms:created>
  <dcterms:modified xsi:type="dcterms:W3CDTF">2026-03-04T12:44:00Z</dcterms:modified>
  <dc:language>ru-RU</dc:language>
</cp:coreProperties>
</file>