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14" w:rsidRDefault="003F6814" w:rsidP="003F6814">
      <w:pPr>
        <w:spacing w:after="0" w:line="100" w:lineRule="atLeast"/>
        <w:jc w:val="center"/>
        <w:rPr>
          <w:rFonts w:ascii="Times New Roman" w:eastAsia="Times New Roman" w:hAnsi="Times New Roman"/>
          <w:b/>
          <w:sz w:val="24"/>
          <w:szCs w:val="24"/>
        </w:rPr>
      </w:pPr>
      <w:r>
        <w:rPr>
          <w:rFonts w:ascii="Times New Roman" w:eastAsia="Times New Roman" w:hAnsi="Times New Roman"/>
          <w:b/>
          <w:sz w:val="24"/>
          <w:szCs w:val="24"/>
        </w:rPr>
        <w:t>ВОЛГОГРАДСКАЯ ОБЛАСТЬ</w:t>
      </w:r>
    </w:p>
    <w:p w:rsidR="003F6814" w:rsidRDefault="003F6814" w:rsidP="003F6814">
      <w:pPr>
        <w:spacing w:after="0" w:line="100" w:lineRule="atLeast"/>
        <w:jc w:val="center"/>
        <w:rPr>
          <w:rFonts w:ascii="Times New Roman" w:eastAsia="Times New Roman" w:hAnsi="Times New Roman"/>
          <w:b/>
          <w:sz w:val="24"/>
          <w:szCs w:val="24"/>
        </w:rPr>
      </w:pPr>
      <w:r>
        <w:rPr>
          <w:rFonts w:ascii="Times New Roman" w:eastAsia="Times New Roman" w:hAnsi="Times New Roman"/>
          <w:b/>
          <w:sz w:val="24"/>
          <w:szCs w:val="24"/>
        </w:rPr>
        <w:t>КЛЕТСКИЙ МУНИЦИПАЛЬНЫЙ РАЙОН</w:t>
      </w:r>
    </w:p>
    <w:p w:rsidR="003F6814" w:rsidRDefault="003F6814" w:rsidP="003F6814">
      <w:pPr>
        <w:pBdr>
          <w:bottom w:val="single" w:sz="8" w:space="1" w:color="000000"/>
        </w:pBdr>
        <w:spacing w:after="0" w:line="100" w:lineRule="atLeast"/>
        <w:jc w:val="center"/>
        <w:rPr>
          <w:rFonts w:ascii="Times New Roman" w:eastAsia="Times New Roman" w:hAnsi="Times New Roman"/>
          <w:b/>
          <w:sz w:val="24"/>
          <w:szCs w:val="24"/>
        </w:rPr>
      </w:pPr>
      <w:r>
        <w:rPr>
          <w:rFonts w:ascii="Times New Roman" w:eastAsia="Times New Roman" w:hAnsi="Times New Roman"/>
          <w:b/>
          <w:sz w:val="24"/>
          <w:szCs w:val="24"/>
        </w:rPr>
        <w:t>КЛЕТСКООЕ СЕЛЬСКОЕ ПОСЕЛЕНИЕ</w:t>
      </w:r>
    </w:p>
    <w:p w:rsidR="003F6814" w:rsidRDefault="003F6814" w:rsidP="003F6814">
      <w:pPr>
        <w:spacing w:after="0" w:line="100" w:lineRule="atLeast"/>
        <w:jc w:val="center"/>
        <w:rPr>
          <w:rFonts w:ascii="Times New Roman" w:eastAsia="Times New Roman" w:hAnsi="Times New Roman"/>
          <w:b/>
          <w:sz w:val="24"/>
          <w:szCs w:val="24"/>
        </w:rPr>
      </w:pPr>
    </w:p>
    <w:p w:rsidR="003F6814" w:rsidRDefault="003F6814" w:rsidP="003F6814">
      <w:pPr>
        <w:pStyle w:val="a3"/>
        <w:jc w:val="center"/>
        <w:rPr>
          <w:rFonts w:ascii="Times New Roman" w:hAnsi="Times New Roman"/>
          <w:sz w:val="24"/>
          <w:szCs w:val="24"/>
        </w:rPr>
      </w:pPr>
      <w:r>
        <w:rPr>
          <w:rFonts w:ascii="Times New Roman" w:hAnsi="Times New Roman"/>
          <w:sz w:val="24"/>
          <w:szCs w:val="24"/>
        </w:rPr>
        <w:t>РЕШЕНИЕ</w:t>
      </w:r>
    </w:p>
    <w:p w:rsidR="003F6814" w:rsidRDefault="003F6814" w:rsidP="003F6814">
      <w:pPr>
        <w:pStyle w:val="a3"/>
        <w:rPr>
          <w:rFonts w:ascii="Times New Roman" w:hAnsi="Times New Roman"/>
          <w:sz w:val="24"/>
          <w:szCs w:val="24"/>
        </w:rPr>
      </w:pPr>
    </w:p>
    <w:p w:rsidR="003F6814" w:rsidRDefault="003F6814" w:rsidP="003F6814">
      <w:pPr>
        <w:pStyle w:val="a3"/>
        <w:rPr>
          <w:rFonts w:ascii="Times New Roman" w:hAnsi="Times New Roman"/>
          <w:color w:val="000000"/>
          <w:sz w:val="24"/>
          <w:szCs w:val="24"/>
        </w:rPr>
      </w:pPr>
      <w:r>
        <w:rPr>
          <w:rFonts w:ascii="Times New Roman" w:hAnsi="Times New Roman"/>
          <w:color w:val="000000"/>
          <w:sz w:val="24"/>
          <w:szCs w:val="24"/>
        </w:rPr>
        <w:t>от 20 декабря 2017 г.                             станица Клетская                                                 № 40/6</w:t>
      </w:r>
    </w:p>
    <w:p w:rsidR="000E4714" w:rsidRDefault="000E4714" w:rsidP="000E4714">
      <w:pPr>
        <w:pStyle w:val="ConsPlusTitle"/>
        <w:jc w:val="center"/>
      </w:pPr>
    </w:p>
    <w:p w:rsidR="000E4714" w:rsidRDefault="000E4714">
      <w:pPr>
        <w:pStyle w:val="ConsPlusTitle"/>
        <w:jc w:val="center"/>
      </w:pPr>
    </w:p>
    <w:p w:rsidR="003F6814" w:rsidRDefault="000E4714" w:rsidP="000E4714">
      <w:pPr>
        <w:pStyle w:val="ConsPlusTitle"/>
        <w:jc w:val="center"/>
        <w:rPr>
          <w:rFonts w:ascii="Times New Roman" w:hAnsi="Times New Roman" w:cs="Times New Roman"/>
          <w:sz w:val="24"/>
          <w:szCs w:val="24"/>
        </w:rPr>
      </w:pPr>
      <w:r w:rsidRPr="003F6814">
        <w:rPr>
          <w:rFonts w:ascii="Times New Roman" w:hAnsi="Times New Roman" w:cs="Times New Roman"/>
          <w:sz w:val="24"/>
          <w:szCs w:val="24"/>
        </w:rPr>
        <w:t>ОБ УТВЕРЖДЕНИИ ПОРЯДКА ОСУЩЕСТВЛЕНИЯ МУНИЦИПАЛЬНОГО КОНТРОЛЯ</w:t>
      </w:r>
      <w:r w:rsidR="003F6814">
        <w:rPr>
          <w:rFonts w:ascii="Times New Roman" w:hAnsi="Times New Roman" w:cs="Times New Roman"/>
          <w:sz w:val="24"/>
          <w:szCs w:val="24"/>
        </w:rPr>
        <w:t xml:space="preserve"> </w:t>
      </w:r>
      <w:r w:rsidRPr="003F6814">
        <w:rPr>
          <w:rFonts w:ascii="Times New Roman" w:hAnsi="Times New Roman" w:cs="Times New Roman"/>
          <w:sz w:val="24"/>
          <w:szCs w:val="24"/>
        </w:rPr>
        <w:t xml:space="preserve">ЗА ОБЕСПЕЧЕНИЕМ СОХРАННОСТИ АВТОМОБИЛЬНЫХ ДОРОГ МЕСТНОГОЗНАЧЕНИЯ НА ТЕРРИТОРИИ </w:t>
      </w:r>
    </w:p>
    <w:p w:rsidR="000E4714" w:rsidRPr="003F6814" w:rsidRDefault="003F6814" w:rsidP="000E471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Клетского </w:t>
      </w:r>
      <w:r w:rsidR="000E4714" w:rsidRPr="003F6814">
        <w:rPr>
          <w:rFonts w:ascii="Times New Roman" w:hAnsi="Times New Roman" w:cs="Times New Roman"/>
          <w:sz w:val="24"/>
          <w:szCs w:val="24"/>
        </w:rPr>
        <w:t>сельского поселения Клетского муниципального района</w:t>
      </w:r>
    </w:p>
    <w:p w:rsidR="000E4714" w:rsidRPr="003F6814" w:rsidRDefault="000E4714">
      <w:pPr>
        <w:pStyle w:val="ConsPlusNormal"/>
        <w:jc w:val="both"/>
        <w:rPr>
          <w:rFonts w:ascii="Times New Roman" w:hAnsi="Times New Roman" w:cs="Times New Roman"/>
          <w:sz w:val="24"/>
          <w:szCs w:val="24"/>
        </w:rPr>
      </w:pPr>
    </w:p>
    <w:p w:rsidR="000E4714" w:rsidRPr="003F6814" w:rsidRDefault="000E4714" w:rsidP="003F6814">
      <w:pPr>
        <w:pStyle w:val="a3"/>
        <w:ind w:firstLine="567"/>
        <w:jc w:val="both"/>
        <w:rPr>
          <w:rFonts w:ascii="Times New Roman" w:hAnsi="Times New Roman"/>
          <w:color w:val="000000" w:themeColor="text1"/>
          <w:sz w:val="24"/>
          <w:szCs w:val="24"/>
        </w:rPr>
      </w:pPr>
      <w:r w:rsidRPr="003F6814">
        <w:rPr>
          <w:rFonts w:ascii="Times New Roman" w:hAnsi="Times New Roman"/>
          <w:color w:val="000000" w:themeColor="text1"/>
          <w:sz w:val="24"/>
          <w:szCs w:val="24"/>
        </w:rPr>
        <w:t xml:space="preserve">В соответствии с </w:t>
      </w:r>
      <w:hyperlink r:id="rId4" w:history="1">
        <w:r w:rsidRPr="003F6814">
          <w:rPr>
            <w:rFonts w:ascii="Times New Roman" w:hAnsi="Times New Roman"/>
            <w:color w:val="000000" w:themeColor="text1"/>
            <w:sz w:val="24"/>
            <w:szCs w:val="24"/>
          </w:rPr>
          <w:t>пунктом 1 статьи 13</w:t>
        </w:r>
      </w:hyperlink>
      <w:r w:rsidRPr="003F6814">
        <w:rPr>
          <w:rFonts w:ascii="Times New Roman" w:hAnsi="Times New Roman"/>
          <w:color w:val="000000" w:themeColor="text1"/>
          <w:sz w:val="24"/>
          <w:szCs w:val="24"/>
        </w:rPr>
        <w:t xml:space="preserve">, </w:t>
      </w:r>
      <w:hyperlink r:id="rId5" w:history="1">
        <w:r w:rsidRPr="003F6814">
          <w:rPr>
            <w:rFonts w:ascii="Times New Roman" w:hAnsi="Times New Roman"/>
            <w:color w:val="000000" w:themeColor="text1"/>
            <w:sz w:val="24"/>
            <w:szCs w:val="24"/>
          </w:rPr>
          <w:t>частью 2 статьи 13.1</w:t>
        </w:r>
      </w:hyperlink>
      <w:r w:rsidRPr="003F6814">
        <w:rPr>
          <w:rFonts w:ascii="Times New Roman" w:hAnsi="Times New Roman"/>
          <w:color w:val="000000" w:themeColor="text1"/>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6" w:history="1">
        <w:r w:rsidRPr="003F6814">
          <w:rPr>
            <w:rFonts w:ascii="Times New Roman" w:hAnsi="Times New Roman"/>
            <w:color w:val="000000" w:themeColor="text1"/>
            <w:sz w:val="24"/>
            <w:szCs w:val="24"/>
          </w:rPr>
          <w:t>п. 5 ч. 1 ст. 15</w:t>
        </w:r>
      </w:hyperlink>
      <w:r w:rsidRPr="003F6814">
        <w:rPr>
          <w:rFonts w:ascii="Times New Roman" w:hAnsi="Times New Roman"/>
          <w:color w:val="000000" w:themeColor="text1"/>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history="1">
        <w:r w:rsidRPr="003F6814">
          <w:rPr>
            <w:rFonts w:ascii="Times New Roman" w:hAnsi="Times New Roman"/>
            <w:color w:val="000000" w:themeColor="text1"/>
            <w:sz w:val="24"/>
            <w:szCs w:val="24"/>
          </w:rPr>
          <w:t>законом</w:t>
        </w:r>
      </w:hyperlink>
      <w:r w:rsidRPr="003F6814">
        <w:rPr>
          <w:rFonts w:ascii="Times New Roman" w:hAnsi="Times New Roman"/>
          <w:color w:val="000000" w:themeColor="text1"/>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3F6814">
          <w:rPr>
            <w:rFonts w:ascii="Times New Roman" w:hAnsi="Times New Roman"/>
            <w:color w:val="000000" w:themeColor="text1"/>
            <w:sz w:val="24"/>
            <w:szCs w:val="24"/>
          </w:rPr>
          <w:t>Уставом</w:t>
        </w:r>
      </w:hyperlink>
      <w:r w:rsidRPr="003F6814">
        <w:rPr>
          <w:rFonts w:ascii="Times New Roman" w:hAnsi="Times New Roman"/>
          <w:color w:val="000000" w:themeColor="text1"/>
          <w:sz w:val="24"/>
          <w:szCs w:val="24"/>
        </w:rPr>
        <w:t xml:space="preserve"> </w:t>
      </w:r>
      <w:r w:rsidR="003F6814">
        <w:rPr>
          <w:rFonts w:ascii="Times New Roman" w:hAnsi="Times New Roman"/>
          <w:color w:val="000000" w:themeColor="text1"/>
          <w:sz w:val="24"/>
          <w:szCs w:val="24"/>
        </w:rPr>
        <w:t xml:space="preserve">Клетского </w:t>
      </w:r>
      <w:r w:rsidRPr="003F6814">
        <w:rPr>
          <w:rFonts w:ascii="Times New Roman" w:hAnsi="Times New Roman"/>
          <w:color w:val="000000" w:themeColor="text1"/>
          <w:sz w:val="24"/>
          <w:szCs w:val="24"/>
        </w:rPr>
        <w:t>сельского поселения Клетского муниципального района, Совет депутатов  решил</w:t>
      </w:r>
    </w:p>
    <w:p w:rsidR="000E4714" w:rsidRPr="003F6814" w:rsidRDefault="000E4714" w:rsidP="003F6814">
      <w:pPr>
        <w:pStyle w:val="a3"/>
        <w:ind w:firstLine="567"/>
        <w:jc w:val="both"/>
        <w:rPr>
          <w:rFonts w:ascii="Times New Roman" w:hAnsi="Times New Roman"/>
          <w:color w:val="000000" w:themeColor="text1"/>
          <w:sz w:val="24"/>
          <w:szCs w:val="24"/>
        </w:rPr>
      </w:pPr>
      <w:r w:rsidRPr="003F6814">
        <w:rPr>
          <w:rFonts w:ascii="Times New Roman" w:hAnsi="Times New Roman"/>
          <w:color w:val="000000" w:themeColor="text1"/>
          <w:sz w:val="24"/>
          <w:szCs w:val="24"/>
        </w:rPr>
        <w:t xml:space="preserve">1. Утвердить прилагаемый </w:t>
      </w:r>
      <w:hyperlink w:anchor="P35" w:history="1">
        <w:r w:rsidRPr="003F6814">
          <w:rPr>
            <w:rFonts w:ascii="Times New Roman" w:hAnsi="Times New Roman"/>
            <w:color w:val="000000" w:themeColor="text1"/>
            <w:sz w:val="24"/>
            <w:szCs w:val="24"/>
          </w:rPr>
          <w:t>Порядок</w:t>
        </w:r>
      </w:hyperlink>
      <w:r w:rsidRPr="003F6814">
        <w:rPr>
          <w:rFonts w:ascii="Times New Roman" w:hAnsi="Times New Roman"/>
          <w:color w:val="000000" w:themeColor="text1"/>
          <w:sz w:val="24"/>
          <w:szCs w:val="24"/>
        </w:rPr>
        <w:t xml:space="preserve"> осуществления муниципального контроля за обеспечением сохранности автомобильных дорог местного значения на территории </w:t>
      </w:r>
      <w:r w:rsidR="003F6814">
        <w:rPr>
          <w:rFonts w:ascii="Times New Roman" w:hAnsi="Times New Roman"/>
          <w:color w:val="000000" w:themeColor="text1"/>
          <w:sz w:val="24"/>
          <w:szCs w:val="24"/>
        </w:rPr>
        <w:t xml:space="preserve">Клетского </w:t>
      </w:r>
      <w:r w:rsidRPr="003F6814">
        <w:rPr>
          <w:rFonts w:ascii="Times New Roman" w:hAnsi="Times New Roman"/>
          <w:color w:val="000000" w:themeColor="text1"/>
          <w:sz w:val="24"/>
          <w:szCs w:val="24"/>
        </w:rPr>
        <w:t>сельского поселения Клетского муниципального района</w:t>
      </w:r>
    </w:p>
    <w:p w:rsidR="000E4714" w:rsidRPr="003F6814" w:rsidRDefault="000E4714" w:rsidP="003F6814">
      <w:pPr>
        <w:pStyle w:val="a3"/>
        <w:ind w:firstLine="567"/>
        <w:jc w:val="both"/>
        <w:rPr>
          <w:rFonts w:ascii="Times New Roman" w:hAnsi="Times New Roman"/>
          <w:color w:val="000000" w:themeColor="text1"/>
          <w:sz w:val="24"/>
          <w:szCs w:val="24"/>
        </w:rPr>
      </w:pPr>
      <w:r w:rsidRPr="003F6814">
        <w:rPr>
          <w:rFonts w:ascii="Times New Roman" w:hAnsi="Times New Roman"/>
          <w:color w:val="000000" w:themeColor="text1"/>
          <w:sz w:val="24"/>
          <w:szCs w:val="24"/>
        </w:rPr>
        <w:t xml:space="preserve"> 2. Настоящее решение вступает в силу со дня его официального опубликования (обнародование), а также подлежит размещению в сети Интернет на официальном сайте администрации</w:t>
      </w:r>
      <w:r w:rsidR="003F6814">
        <w:rPr>
          <w:rFonts w:ascii="Times New Roman" w:hAnsi="Times New Roman"/>
          <w:color w:val="000000" w:themeColor="text1"/>
          <w:sz w:val="24"/>
          <w:szCs w:val="24"/>
        </w:rPr>
        <w:t xml:space="preserve"> Клетского </w:t>
      </w:r>
      <w:r w:rsidRPr="003F6814">
        <w:rPr>
          <w:rFonts w:ascii="Times New Roman" w:hAnsi="Times New Roman"/>
          <w:color w:val="000000" w:themeColor="text1"/>
          <w:sz w:val="24"/>
          <w:szCs w:val="24"/>
        </w:rPr>
        <w:t>сельского поселения Клетского муниципального района</w:t>
      </w:r>
    </w:p>
    <w:p w:rsidR="000E4714" w:rsidRPr="003F6814" w:rsidRDefault="000E4714" w:rsidP="003F6814">
      <w:pPr>
        <w:pStyle w:val="a3"/>
        <w:ind w:firstLine="567"/>
        <w:jc w:val="both"/>
        <w:rPr>
          <w:rFonts w:ascii="Times New Roman" w:hAnsi="Times New Roman"/>
          <w:color w:val="000000" w:themeColor="text1"/>
          <w:sz w:val="24"/>
          <w:szCs w:val="24"/>
        </w:rPr>
      </w:pPr>
      <w:r w:rsidRPr="003F6814">
        <w:rPr>
          <w:rFonts w:ascii="Times New Roman" w:hAnsi="Times New Roman"/>
          <w:color w:val="000000" w:themeColor="text1"/>
          <w:sz w:val="24"/>
          <w:szCs w:val="24"/>
        </w:rPr>
        <w:t>3. Контроль исполнения настоящего постановления возл</w:t>
      </w:r>
      <w:r w:rsidR="003F6814">
        <w:rPr>
          <w:rFonts w:ascii="Times New Roman" w:hAnsi="Times New Roman"/>
          <w:color w:val="000000" w:themeColor="text1"/>
          <w:sz w:val="24"/>
          <w:szCs w:val="24"/>
        </w:rPr>
        <w:t>ожить на инженера администрации Клетского сельского поселения Белоусова В.В.</w:t>
      </w:r>
    </w:p>
    <w:p w:rsidR="000E4714" w:rsidRDefault="000E4714" w:rsidP="003F6814">
      <w:pPr>
        <w:pStyle w:val="a3"/>
        <w:jc w:val="both"/>
        <w:rPr>
          <w:rFonts w:ascii="Times New Roman" w:hAnsi="Times New Roman"/>
          <w:sz w:val="24"/>
          <w:szCs w:val="24"/>
        </w:rPr>
      </w:pPr>
    </w:p>
    <w:p w:rsidR="003F6814" w:rsidRDefault="003F6814" w:rsidP="003F6814">
      <w:pPr>
        <w:pStyle w:val="a3"/>
        <w:jc w:val="both"/>
        <w:rPr>
          <w:rFonts w:ascii="Times New Roman" w:hAnsi="Times New Roman"/>
          <w:sz w:val="24"/>
          <w:szCs w:val="24"/>
        </w:rPr>
      </w:pPr>
    </w:p>
    <w:p w:rsidR="003F6814" w:rsidRDefault="003F6814" w:rsidP="003F6814">
      <w:pPr>
        <w:pStyle w:val="a3"/>
        <w:jc w:val="both"/>
        <w:rPr>
          <w:rFonts w:ascii="Times New Roman" w:hAnsi="Times New Roman"/>
          <w:sz w:val="24"/>
          <w:szCs w:val="24"/>
        </w:rPr>
      </w:pPr>
      <w:r>
        <w:rPr>
          <w:rFonts w:ascii="Times New Roman" w:hAnsi="Times New Roman"/>
          <w:sz w:val="24"/>
          <w:szCs w:val="24"/>
        </w:rPr>
        <w:t>Глава Клетского</w:t>
      </w:r>
      <w:bookmarkStart w:id="0" w:name="_GoBack"/>
      <w:bookmarkEnd w:id="0"/>
    </w:p>
    <w:p w:rsidR="003F6814" w:rsidRPr="003F6814" w:rsidRDefault="00EE1DF1" w:rsidP="003F6814">
      <w:pPr>
        <w:pStyle w:val="a3"/>
        <w:jc w:val="both"/>
        <w:rPr>
          <w:rFonts w:ascii="Times New Roman" w:hAnsi="Times New Roman"/>
          <w:sz w:val="24"/>
          <w:szCs w:val="24"/>
        </w:rPr>
      </w:pPr>
      <w:r>
        <w:rPr>
          <w:rFonts w:ascii="Times New Roman" w:hAnsi="Times New Roman"/>
          <w:sz w:val="24"/>
          <w:szCs w:val="24"/>
        </w:rPr>
        <w:t>с</w:t>
      </w:r>
      <w:r w:rsidR="003F6814">
        <w:rPr>
          <w:rFonts w:ascii="Times New Roman" w:hAnsi="Times New Roman"/>
          <w:sz w:val="24"/>
          <w:szCs w:val="24"/>
        </w:rPr>
        <w:t>ельского поселения                                           Г.И. Дементьев</w:t>
      </w: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right"/>
        <w:rPr>
          <w:rFonts w:ascii="Times New Roman" w:hAnsi="Times New Roman"/>
          <w:sz w:val="24"/>
          <w:szCs w:val="24"/>
        </w:rPr>
      </w:pPr>
      <w:r w:rsidRPr="003F6814">
        <w:rPr>
          <w:rFonts w:ascii="Times New Roman" w:hAnsi="Times New Roman"/>
          <w:sz w:val="24"/>
          <w:szCs w:val="24"/>
        </w:rPr>
        <w:lastRenderedPageBreak/>
        <w:t>Утвержден</w:t>
      </w:r>
    </w:p>
    <w:p w:rsidR="000E4714" w:rsidRPr="003F6814" w:rsidRDefault="000E4714" w:rsidP="003F6814">
      <w:pPr>
        <w:pStyle w:val="a3"/>
        <w:jc w:val="right"/>
        <w:rPr>
          <w:rFonts w:ascii="Times New Roman" w:hAnsi="Times New Roman"/>
          <w:sz w:val="24"/>
          <w:szCs w:val="24"/>
        </w:rPr>
      </w:pPr>
      <w:r w:rsidRPr="003F6814">
        <w:rPr>
          <w:rFonts w:ascii="Times New Roman" w:hAnsi="Times New Roman"/>
          <w:sz w:val="24"/>
          <w:szCs w:val="24"/>
        </w:rPr>
        <w:t>решением</w:t>
      </w:r>
    </w:p>
    <w:p w:rsidR="000E4714" w:rsidRPr="003F6814" w:rsidRDefault="003F6814" w:rsidP="003F6814">
      <w:pPr>
        <w:pStyle w:val="a3"/>
        <w:jc w:val="right"/>
        <w:rPr>
          <w:rFonts w:ascii="Times New Roman" w:hAnsi="Times New Roman"/>
          <w:sz w:val="24"/>
          <w:szCs w:val="24"/>
        </w:rPr>
      </w:pPr>
      <w:r>
        <w:rPr>
          <w:rFonts w:ascii="Times New Roman" w:hAnsi="Times New Roman"/>
          <w:sz w:val="24"/>
          <w:szCs w:val="24"/>
        </w:rPr>
        <w:t>совета депутатов Клетского</w:t>
      </w:r>
    </w:p>
    <w:p w:rsidR="000E4714" w:rsidRPr="003F6814" w:rsidRDefault="000E4714" w:rsidP="003F6814">
      <w:pPr>
        <w:pStyle w:val="a3"/>
        <w:jc w:val="right"/>
        <w:rPr>
          <w:rFonts w:ascii="Times New Roman" w:hAnsi="Times New Roman"/>
          <w:sz w:val="24"/>
          <w:szCs w:val="24"/>
        </w:rPr>
      </w:pPr>
      <w:r w:rsidRPr="003F6814">
        <w:rPr>
          <w:rFonts w:ascii="Times New Roman" w:hAnsi="Times New Roman"/>
          <w:sz w:val="24"/>
          <w:szCs w:val="24"/>
        </w:rPr>
        <w:t>сельского поселения</w:t>
      </w:r>
    </w:p>
    <w:p w:rsidR="000E4714" w:rsidRPr="003F6814" w:rsidRDefault="000E4714" w:rsidP="003F6814">
      <w:pPr>
        <w:pStyle w:val="a3"/>
        <w:jc w:val="right"/>
        <w:rPr>
          <w:rFonts w:ascii="Times New Roman" w:hAnsi="Times New Roman"/>
          <w:sz w:val="24"/>
          <w:szCs w:val="24"/>
        </w:rPr>
      </w:pPr>
      <w:r w:rsidRPr="003F6814">
        <w:rPr>
          <w:rFonts w:ascii="Times New Roman" w:hAnsi="Times New Roman"/>
          <w:sz w:val="24"/>
          <w:szCs w:val="24"/>
        </w:rPr>
        <w:t xml:space="preserve"> Клетского муниципального района</w:t>
      </w:r>
    </w:p>
    <w:p w:rsidR="000E4714" w:rsidRPr="003F6814" w:rsidRDefault="003F6814" w:rsidP="003F6814">
      <w:pPr>
        <w:pStyle w:val="a3"/>
        <w:jc w:val="right"/>
        <w:rPr>
          <w:rFonts w:ascii="Times New Roman" w:hAnsi="Times New Roman"/>
          <w:sz w:val="24"/>
          <w:szCs w:val="24"/>
        </w:rPr>
      </w:pPr>
      <w:r>
        <w:rPr>
          <w:rFonts w:ascii="Times New Roman" w:hAnsi="Times New Roman"/>
          <w:sz w:val="24"/>
          <w:szCs w:val="24"/>
        </w:rPr>
        <w:t>от 20 декабря 2017 г.</w:t>
      </w:r>
      <w:r w:rsidR="000E4714" w:rsidRPr="003F6814">
        <w:rPr>
          <w:rFonts w:ascii="Times New Roman" w:hAnsi="Times New Roman"/>
          <w:sz w:val="24"/>
          <w:szCs w:val="24"/>
        </w:rPr>
        <w:t xml:space="preserve"> N </w:t>
      </w:r>
      <w:r>
        <w:rPr>
          <w:rFonts w:ascii="Times New Roman" w:hAnsi="Times New Roman"/>
          <w:sz w:val="24"/>
          <w:szCs w:val="24"/>
        </w:rPr>
        <w:t>40/6</w:t>
      </w:r>
    </w:p>
    <w:p w:rsidR="000E4714" w:rsidRPr="003F6814" w:rsidRDefault="000E4714" w:rsidP="003F6814">
      <w:pPr>
        <w:pStyle w:val="a3"/>
        <w:jc w:val="center"/>
        <w:rPr>
          <w:rFonts w:ascii="Times New Roman" w:hAnsi="Times New Roman"/>
          <w:sz w:val="24"/>
          <w:szCs w:val="24"/>
        </w:rPr>
      </w:pPr>
    </w:p>
    <w:p w:rsidR="000E4714" w:rsidRPr="003F6814" w:rsidRDefault="000E4714" w:rsidP="003F6814">
      <w:pPr>
        <w:pStyle w:val="a3"/>
        <w:jc w:val="center"/>
        <w:rPr>
          <w:rFonts w:ascii="Times New Roman" w:hAnsi="Times New Roman"/>
          <w:sz w:val="24"/>
          <w:szCs w:val="24"/>
        </w:rPr>
      </w:pPr>
      <w:bookmarkStart w:id="1" w:name="P35"/>
      <w:bookmarkEnd w:id="1"/>
      <w:r w:rsidRPr="003F6814">
        <w:rPr>
          <w:rFonts w:ascii="Times New Roman" w:hAnsi="Times New Roman"/>
          <w:sz w:val="24"/>
          <w:szCs w:val="24"/>
        </w:rPr>
        <w:t>ПОРЯДОК</w:t>
      </w:r>
    </w:p>
    <w:p w:rsidR="000E4714" w:rsidRPr="003F6814" w:rsidRDefault="000E4714" w:rsidP="003F6814">
      <w:pPr>
        <w:pStyle w:val="a3"/>
        <w:jc w:val="center"/>
        <w:rPr>
          <w:rFonts w:ascii="Times New Roman" w:hAnsi="Times New Roman"/>
          <w:sz w:val="24"/>
          <w:szCs w:val="24"/>
        </w:rPr>
      </w:pPr>
      <w:r w:rsidRPr="003F6814">
        <w:rPr>
          <w:rFonts w:ascii="Times New Roman" w:hAnsi="Times New Roman"/>
          <w:sz w:val="24"/>
          <w:szCs w:val="24"/>
        </w:rPr>
        <w:t>ОСУЩЕСТВЛЕНИЯ МУНИЦИПАЛЬНОГО КОНТРОЛЯ ЗА СОХРАННОСТЬЮ</w:t>
      </w:r>
    </w:p>
    <w:p w:rsidR="000E4714" w:rsidRPr="003F6814" w:rsidRDefault="000E4714" w:rsidP="003F6814">
      <w:pPr>
        <w:pStyle w:val="a3"/>
        <w:jc w:val="center"/>
        <w:rPr>
          <w:rFonts w:ascii="Times New Roman" w:hAnsi="Times New Roman"/>
          <w:sz w:val="24"/>
          <w:szCs w:val="24"/>
        </w:rPr>
      </w:pPr>
      <w:r w:rsidRPr="003F6814">
        <w:rPr>
          <w:rFonts w:ascii="Times New Roman" w:hAnsi="Times New Roman"/>
          <w:sz w:val="24"/>
          <w:szCs w:val="24"/>
        </w:rPr>
        <w:t>АВТОМОБИЛЬНЫХ ДОРОГ МЕСТНОГО ЗНАЧЕНИЯ НА ТЕРРИТОРИИ</w:t>
      </w:r>
    </w:p>
    <w:p w:rsidR="000E4714" w:rsidRPr="003F6814" w:rsidRDefault="003F6814" w:rsidP="003F6814">
      <w:pPr>
        <w:pStyle w:val="a3"/>
        <w:jc w:val="center"/>
        <w:rPr>
          <w:rFonts w:ascii="Times New Roman" w:hAnsi="Times New Roman"/>
          <w:b/>
          <w:sz w:val="24"/>
          <w:szCs w:val="24"/>
        </w:rPr>
      </w:pPr>
      <w:r>
        <w:rPr>
          <w:rFonts w:ascii="Times New Roman" w:hAnsi="Times New Roman"/>
          <w:b/>
          <w:sz w:val="24"/>
          <w:szCs w:val="24"/>
        </w:rPr>
        <w:t xml:space="preserve">Клетского </w:t>
      </w:r>
      <w:r w:rsidR="000E4714" w:rsidRPr="003F6814">
        <w:rPr>
          <w:rFonts w:ascii="Times New Roman" w:hAnsi="Times New Roman"/>
          <w:b/>
          <w:sz w:val="24"/>
          <w:szCs w:val="24"/>
        </w:rPr>
        <w:t>сельского поселения Клетского муниципального района</w:t>
      </w: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1. Общие положения</w:t>
      </w: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 xml:space="preserve">1.1. Порядок осуществления муниципального контроля за сохранностью автомобильных дорог местного значения на территории </w:t>
      </w:r>
      <w:r w:rsidR="003F6814">
        <w:rPr>
          <w:rFonts w:ascii="Times New Roman" w:hAnsi="Times New Roman"/>
          <w:sz w:val="24"/>
          <w:szCs w:val="24"/>
        </w:rPr>
        <w:t xml:space="preserve">Клетского </w:t>
      </w:r>
      <w:r w:rsidRPr="003F6814">
        <w:rPr>
          <w:rFonts w:ascii="Times New Roman" w:hAnsi="Times New Roman"/>
          <w:sz w:val="24"/>
          <w:szCs w:val="24"/>
        </w:rPr>
        <w:t xml:space="preserve">сельского поселения Клетского муниципального района (далее - Порядок) определяет процедуру осуществления муниципального контроля за обеспечением сохранности автомобильных дорог местного значения на территории </w:t>
      </w:r>
      <w:r w:rsidR="003F6814">
        <w:rPr>
          <w:rFonts w:ascii="Times New Roman" w:hAnsi="Times New Roman"/>
          <w:sz w:val="24"/>
          <w:szCs w:val="24"/>
        </w:rPr>
        <w:t xml:space="preserve">Клетского </w:t>
      </w:r>
      <w:r w:rsidRPr="003F6814">
        <w:rPr>
          <w:rFonts w:ascii="Times New Roman" w:hAnsi="Times New Roman"/>
          <w:sz w:val="24"/>
          <w:szCs w:val="24"/>
        </w:rPr>
        <w:t>сельского поселения Клетского муниципального района, а также права, обязанности и ответственность лиц, осуществляющих указанный муниципальный контроль.</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 xml:space="preserve">1.2. Объектом муниципального контроля за сохранностью автомобильных дорог местного значения на территории </w:t>
      </w:r>
      <w:r w:rsidR="003F6814">
        <w:rPr>
          <w:rFonts w:ascii="Times New Roman" w:hAnsi="Times New Roman"/>
          <w:sz w:val="24"/>
          <w:szCs w:val="24"/>
        </w:rPr>
        <w:t xml:space="preserve">Клетского </w:t>
      </w:r>
      <w:r w:rsidRPr="003F6814">
        <w:rPr>
          <w:rFonts w:ascii="Times New Roman" w:hAnsi="Times New Roman"/>
          <w:sz w:val="24"/>
          <w:szCs w:val="24"/>
        </w:rPr>
        <w:t xml:space="preserve">сельского поселения Клетского муниципального района (далее - муниципальный контроль) являются автомобильные дороги общего и необщего пользования в границах </w:t>
      </w:r>
      <w:r w:rsidR="003F6814">
        <w:rPr>
          <w:rFonts w:ascii="Times New Roman" w:hAnsi="Times New Roman"/>
          <w:sz w:val="24"/>
          <w:szCs w:val="24"/>
        </w:rPr>
        <w:t xml:space="preserve">Клетского </w:t>
      </w:r>
      <w:r w:rsidRPr="003F6814">
        <w:rPr>
          <w:rFonts w:ascii="Times New Roman" w:hAnsi="Times New Roman"/>
          <w:sz w:val="24"/>
          <w:szCs w:val="24"/>
        </w:rPr>
        <w:t>сельского поселения Клетского муниципального района (далее - автомобильные дороги), за исключением автомобильных дорог федерального, регионального или межмуниципального значения, частных автомобильных дорог.</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 xml:space="preserve">1.3. Уполномоченным органом по осуществлению муниципального контроля является администрация </w:t>
      </w:r>
      <w:r w:rsidR="003F6814">
        <w:rPr>
          <w:rFonts w:ascii="Times New Roman" w:hAnsi="Times New Roman"/>
          <w:sz w:val="24"/>
          <w:szCs w:val="24"/>
        </w:rPr>
        <w:t xml:space="preserve">Клетского </w:t>
      </w:r>
      <w:r w:rsidRPr="003F6814">
        <w:rPr>
          <w:rFonts w:ascii="Times New Roman" w:hAnsi="Times New Roman"/>
          <w:sz w:val="24"/>
          <w:szCs w:val="24"/>
        </w:rPr>
        <w:t xml:space="preserve">сельского поселения Клетского муниципального </w:t>
      </w:r>
      <w:proofErr w:type="gramStart"/>
      <w:r w:rsidRPr="003F6814">
        <w:rPr>
          <w:rFonts w:ascii="Times New Roman" w:hAnsi="Times New Roman"/>
          <w:sz w:val="24"/>
          <w:szCs w:val="24"/>
        </w:rPr>
        <w:t>района(</w:t>
      </w:r>
      <w:proofErr w:type="gramEnd"/>
      <w:r w:rsidRPr="003F6814">
        <w:rPr>
          <w:rFonts w:ascii="Times New Roman" w:hAnsi="Times New Roman"/>
          <w:sz w:val="24"/>
          <w:szCs w:val="24"/>
        </w:rPr>
        <w:t>далее - Уполномоченный орган).</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1.4. Мероприятия по муниципальному контролю (далее - мероприятия) осуществляются должностными лицами Уполномоченного органа в соответствии с требованиями действующего законодательства Российской Федерации.</w:t>
      </w: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2. Полномочия Уполномоченного органа</w:t>
      </w: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2.1. К полномочиям Уполномоченного органа, направленным на обеспечение сохранности автомобильных дорог, относятся: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2.2. Мероприятия проводятся в отношении следующих объектов:</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автомобильных дорог;</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зданий, сооружений и иных объектов дорожного сервиса, расположенных на придорожных полосах автомобильных дорог;</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полос отвода и придорожных полос автомобильных дорог.</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lastRenderedPageBreak/>
        <w:t>2.3. Субъектами, в отношении которых проводятся мероприятия, являются: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организации, осуществляющие работы в полосе отвода автомобильных дорог и придорожной полосе;</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пользователи автомобильных дорог.</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2.4. К проведению мероприятий могут быть привлечены эксперты, экспертные организации в соответствии с требованиями федерального законодательства.</w:t>
      </w: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 Права, обязанности и ответственность должностных лиц</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при проведении муниципального контроля</w:t>
      </w: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3.1. При осуществлении муниципального контроля должностные лица имеют право:</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3.1.1. Проверять соблюдение физическими и юридическими лицами, индивидуальными предпринимателями обязательных требований о сохранности автомобильных дорог и получать необходимые документы, связанные с целями, задачами и предметом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3.1.2. Беспрепятственно при предъявлении служебного удостоверения, выданного Уполномоченным органом, и копии распоряжения руководителя (заместителя руководителя) Уполномоченного органа о проведении проверки посещать 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0E4714" w:rsidRPr="003F6814" w:rsidRDefault="000E4714" w:rsidP="003F6814">
      <w:pPr>
        <w:pStyle w:val="a3"/>
        <w:jc w:val="both"/>
        <w:rPr>
          <w:rFonts w:ascii="Times New Roman" w:hAnsi="Times New Roman"/>
          <w:color w:val="000000" w:themeColor="text1"/>
          <w:sz w:val="24"/>
          <w:szCs w:val="24"/>
        </w:rPr>
      </w:pPr>
      <w:r w:rsidRPr="003F6814">
        <w:rPr>
          <w:rFonts w:ascii="Times New Roman" w:hAnsi="Times New Roman"/>
          <w:sz w:val="24"/>
          <w:szCs w:val="24"/>
        </w:rPr>
        <w:t xml:space="preserve">3.1.3. В ходе проведения проверки запрашивать и получать на основании мотивированных письменных запросов от физических и юридических лиц, индивидуальных </w:t>
      </w:r>
      <w:r w:rsidRPr="003F6814">
        <w:rPr>
          <w:rFonts w:ascii="Times New Roman" w:hAnsi="Times New Roman"/>
          <w:color w:val="000000" w:themeColor="text1"/>
          <w:sz w:val="24"/>
          <w:szCs w:val="24"/>
        </w:rPr>
        <w:t xml:space="preserve">предпринимателей необходимую информацию и документы, за исключением случаев, установленных Федеральным </w:t>
      </w:r>
      <w:hyperlink r:id="rId9" w:history="1">
        <w:r w:rsidRPr="003F6814">
          <w:rPr>
            <w:rFonts w:ascii="Times New Roman" w:hAnsi="Times New Roman"/>
            <w:color w:val="000000" w:themeColor="text1"/>
            <w:sz w:val="24"/>
            <w:szCs w:val="24"/>
          </w:rPr>
          <w:t>законом</w:t>
        </w:r>
      </w:hyperlink>
      <w:r w:rsidRPr="003F6814">
        <w:rPr>
          <w:rFonts w:ascii="Times New Roman" w:hAnsi="Times New Roman"/>
          <w:color w:val="000000" w:themeColor="text1"/>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3.1.4. Производить осмотр состояния автомобильных дорог на предмет соблюдения физическими и юридическими лицами, индивидуальными предпринимателями обязательных требований о сохранности автомобильных дорог при предъявлении служебного удостоверения, выданного Уполномоченным органом.</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3.1.5. Привлекать специализированные (аккредитованные) лаборатории и иные организации и специалистов для проведения необходимых измерений и выдачи заключений.</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3.1.6.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3.1.7. Направлять в уполномоченные органы материалы, связанные с нарушением обязательных требований, предусмотренных действующим законодательством Российской Федерации, для решения вопросов о привлечении виновных лиц к административной и иной предусмотренной законом ответственности.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3.2. Должностные лица обязаны:</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 xml:space="preserve">3.2.1.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3F6814">
        <w:rPr>
          <w:rFonts w:ascii="Times New Roman" w:hAnsi="Times New Roman"/>
          <w:sz w:val="24"/>
          <w:szCs w:val="24"/>
        </w:rPr>
        <w:lastRenderedPageBreak/>
        <w:t>пресечению нарушений обязательных требований и требований, установленных муниципальными правовыми актами;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3.2.3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копии документа о согласовании проведения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4714" w:rsidRPr="003F6814" w:rsidRDefault="000E4714" w:rsidP="003F6814">
      <w:pPr>
        <w:pStyle w:val="a3"/>
        <w:jc w:val="both"/>
        <w:rPr>
          <w:rFonts w:ascii="Times New Roman" w:hAnsi="Times New Roman"/>
          <w:color w:val="000000" w:themeColor="text1"/>
          <w:sz w:val="24"/>
          <w:szCs w:val="24"/>
        </w:rPr>
      </w:pPr>
      <w:r w:rsidRPr="003F6814">
        <w:rPr>
          <w:rFonts w:ascii="Times New Roman" w:hAnsi="Times New Roman"/>
          <w:color w:val="000000" w:themeColor="text1"/>
          <w:sz w:val="24"/>
          <w:szCs w:val="24"/>
        </w:rPr>
        <w:t xml:space="preserve">3.2.10. Соблюдать сроки проведения проверки, установленные настоящим Федеральным </w:t>
      </w:r>
      <w:hyperlink r:id="rId10" w:history="1">
        <w:r w:rsidRPr="003F6814">
          <w:rPr>
            <w:rFonts w:ascii="Times New Roman" w:hAnsi="Times New Roman"/>
            <w:color w:val="000000" w:themeColor="text1"/>
            <w:sz w:val="24"/>
            <w:szCs w:val="24"/>
          </w:rPr>
          <w:t>законом</w:t>
        </w:r>
      </w:hyperlink>
      <w:r w:rsidRPr="003F6814">
        <w:rPr>
          <w:rFonts w:ascii="Times New Roman" w:hAnsi="Times New Roman"/>
          <w:color w:val="000000" w:themeColor="text1"/>
          <w:sz w:val="24"/>
          <w:szCs w:val="24"/>
        </w:rPr>
        <w:t>;</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color w:val="000000" w:themeColor="text1"/>
          <w:sz w:val="24"/>
          <w:szCs w:val="24"/>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w:t>
      </w:r>
      <w:r w:rsidRPr="003F6814">
        <w:rPr>
          <w:rFonts w:ascii="Times New Roman" w:hAnsi="Times New Roman"/>
          <w:sz w:val="24"/>
          <w:szCs w:val="24"/>
        </w:rPr>
        <w:t xml:space="preserve"> Российской Федерации;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 xml:space="preserve">3.3. Должностные лица Уполномоченного органа в случае ненадлежащего исполнения функций, служебных обязанностей, совершения противоправных действий (бездействия) </w:t>
      </w:r>
      <w:r w:rsidRPr="003F6814">
        <w:rPr>
          <w:rFonts w:ascii="Times New Roman" w:hAnsi="Times New Roman"/>
          <w:sz w:val="24"/>
          <w:szCs w:val="24"/>
        </w:rPr>
        <w:lastRenderedPageBreak/>
        <w:t>при проведении проверки несут ответственность в соответствии с законодательством Российской Федерации.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3.4. При проведении проверки должностные лица Уполномоченного органа не вправе:</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3.4.1.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3.4.2.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3.4.3.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3.4.4.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направленных на предотвращение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3.4.5.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3.4.6.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3.4.7.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3.4.8. Превышать установленные сроки проведения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3.4.9.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3.4.10.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E4714" w:rsidRPr="003F6814" w:rsidRDefault="000E4714" w:rsidP="003F6814">
      <w:pPr>
        <w:pStyle w:val="a3"/>
        <w:jc w:val="both"/>
        <w:rPr>
          <w:rFonts w:ascii="Times New Roman" w:hAnsi="Times New Roman"/>
          <w:color w:val="000000" w:themeColor="text1"/>
          <w:sz w:val="24"/>
          <w:szCs w:val="24"/>
        </w:rPr>
      </w:pPr>
      <w:r w:rsidRPr="003F6814">
        <w:rPr>
          <w:rFonts w:ascii="Times New Roman" w:hAnsi="Times New Roman"/>
          <w:sz w:val="24"/>
          <w:szCs w:val="24"/>
        </w:rPr>
        <w:t xml:space="preserve">3.4.11.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w:t>
      </w:r>
      <w:r w:rsidRPr="003F6814">
        <w:rPr>
          <w:rFonts w:ascii="Times New Roman" w:hAnsi="Times New Roman"/>
          <w:sz w:val="24"/>
          <w:szCs w:val="24"/>
        </w:rPr>
        <w:lastRenderedPageBreak/>
        <w:t xml:space="preserve">распоряжения или приказа о проведении проверки вправе запрашивать необходимые документы и (или) информацию в рамках межведомственного информационного </w:t>
      </w:r>
      <w:r w:rsidRPr="003F6814">
        <w:rPr>
          <w:rFonts w:ascii="Times New Roman" w:hAnsi="Times New Roman"/>
          <w:color w:val="000000" w:themeColor="text1"/>
          <w:sz w:val="24"/>
          <w:szCs w:val="24"/>
        </w:rPr>
        <w:t>взаимодействия.</w:t>
      </w:r>
    </w:p>
    <w:p w:rsidR="000E4714" w:rsidRPr="003F6814" w:rsidRDefault="000E4714" w:rsidP="003F6814">
      <w:pPr>
        <w:pStyle w:val="a3"/>
        <w:jc w:val="both"/>
        <w:rPr>
          <w:rFonts w:ascii="Times New Roman" w:hAnsi="Times New Roman"/>
          <w:color w:val="000000" w:themeColor="text1"/>
          <w:sz w:val="24"/>
          <w:szCs w:val="24"/>
        </w:rPr>
      </w:pPr>
      <w:r w:rsidRPr="003F6814">
        <w:rPr>
          <w:rFonts w:ascii="Times New Roman" w:hAnsi="Times New Roman"/>
          <w:color w:val="000000" w:themeColor="text1"/>
          <w:sz w:val="24"/>
          <w:szCs w:val="24"/>
        </w:rPr>
        <w:t xml:space="preserve">(п. 3.4 введен </w:t>
      </w:r>
      <w:hyperlink r:id="rId11" w:history="1">
        <w:r w:rsidRPr="003F6814">
          <w:rPr>
            <w:rFonts w:ascii="Times New Roman" w:hAnsi="Times New Roman"/>
            <w:color w:val="000000" w:themeColor="text1"/>
            <w:sz w:val="24"/>
            <w:szCs w:val="24"/>
          </w:rPr>
          <w:t>постановлением</w:t>
        </w:r>
      </w:hyperlink>
      <w:r w:rsidRPr="003F6814">
        <w:rPr>
          <w:rFonts w:ascii="Times New Roman" w:hAnsi="Times New Roman"/>
          <w:color w:val="000000" w:themeColor="text1"/>
          <w:sz w:val="24"/>
          <w:szCs w:val="24"/>
        </w:rPr>
        <w:t xml:space="preserve"> администрации городского округа г. Фролово Волгоградской обл. от 24.07.2017 N 1142)</w:t>
      </w: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bookmarkStart w:id="2" w:name="P104"/>
      <w:bookmarkEnd w:id="2"/>
      <w:r w:rsidRPr="003F6814">
        <w:rPr>
          <w:rFonts w:ascii="Times New Roman" w:hAnsi="Times New Roman"/>
          <w:sz w:val="24"/>
          <w:szCs w:val="24"/>
        </w:rPr>
        <w:t>4. Формы и порядок осуществления муниципального контроля</w:t>
      </w: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4.1. Муниципальный контроль осуществляется в форме плановых и внеплановых документарных и выездных проверок.</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4.2. Плановые проверки проводятся на основании ежегодных планов проведения плановых проверок, которые разрабатываются и утверждаются Уполномоченным органом в порядке, установленном действующим законодательством.</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4.3. В отношении юридических лиц и индивидуальных предпринимателей плановые проверки проводятся не чаще чем один раз в три года, если иное не предусмотрено действующим законодательством.</w:t>
      </w:r>
    </w:p>
    <w:p w:rsidR="000E4714" w:rsidRPr="003F6814" w:rsidRDefault="000E4714" w:rsidP="003F6814">
      <w:pPr>
        <w:pStyle w:val="a3"/>
        <w:jc w:val="both"/>
        <w:rPr>
          <w:rFonts w:ascii="Times New Roman" w:hAnsi="Times New Roman"/>
          <w:sz w:val="24"/>
          <w:szCs w:val="24"/>
        </w:rPr>
      </w:pPr>
      <w:bookmarkStart w:id="3" w:name="P109"/>
      <w:bookmarkEnd w:id="3"/>
      <w:r w:rsidRPr="003F6814">
        <w:rPr>
          <w:rFonts w:ascii="Times New Roman" w:hAnsi="Times New Roman"/>
          <w:sz w:val="24"/>
          <w:szCs w:val="24"/>
        </w:rPr>
        <w:t>4.4. Внеплановые проверки в отношении юридических лиц и индивидуальных предпринимателей проводятся в случаях:</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3F6814">
        <w:rPr>
          <w:rFonts w:ascii="Times New Roman" w:hAnsi="Times New Roman"/>
          <w:sz w:val="24"/>
          <w:szCs w:val="24"/>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в) нарушение прав потребителей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на основании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4714" w:rsidRPr="003F6814" w:rsidRDefault="000E4714" w:rsidP="003F6814">
      <w:pPr>
        <w:pStyle w:val="a3"/>
        <w:jc w:val="both"/>
        <w:rPr>
          <w:rFonts w:ascii="Times New Roman" w:hAnsi="Times New Roman"/>
          <w:color w:val="000000" w:themeColor="text1"/>
          <w:sz w:val="24"/>
          <w:szCs w:val="24"/>
        </w:rPr>
      </w:pPr>
      <w:r w:rsidRPr="003F6814">
        <w:rPr>
          <w:rFonts w:ascii="Times New Roman" w:hAnsi="Times New Roman"/>
          <w:sz w:val="24"/>
          <w:szCs w:val="24"/>
        </w:rPr>
        <w:t xml:space="preserve">4.5. Не могут служить основанием для проведения внеплановой проверки обращения и заявления физических лиц, не позволяющие установить лицо, обратившееся в </w:t>
      </w:r>
      <w:r w:rsidRPr="003F6814">
        <w:rPr>
          <w:rFonts w:ascii="Times New Roman" w:hAnsi="Times New Roman"/>
          <w:color w:val="000000" w:themeColor="text1"/>
          <w:sz w:val="24"/>
          <w:szCs w:val="24"/>
        </w:rPr>
        <w:t xml:space="preserve">Уполномоченный орган, а также обращения и заявления, не содержащие сведений о фактах, указанных в </w:t>
      </w:r>
      <w:hyperlink w:anchor="P109" w:history="1">
        <w:r w:rsidRPr="003F6814">
          <w:rPr>
            <w:rFonts w:ascii="Times New Roman" w:hAnsi="Times New Roman"/>
            <w:color w:val="000000" w:themeColor="text1"/>
            <w:sz w:val="24"/>
            <w:szCs w:val="24"/>
          </w:rPr>
          <w:t>пункте 4.4</w:t>
        </w:r>
      </w:hyperlink>
      <w:r w:rsidRPr="003F6814">
        <w:rPr>
          <w:rFonts w:ascii="Times New Roman" w:hAnsi="Times New Roman"/>
          <w:color w:val="000000" w:themeColor="text1"/>
          <w:sz w:val="24"/>
          <w:szCs w:val="24"/>
        </w:rPr>
        <w:t xml:space="preserve"> настоящего раздела.</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color w:val="000000" w:themeColor="text1"/>
          <w:sz w:val="24"/>
          <w:szCs w:val="24"/>
        </w:rPr>
        <w:t xml:space="preserve">В случае, если изложенная в обращении или заявлении информация может в соответствии с </w:t>
      </w:r>
      <w:hyperlink w:anchor="P109" w:history="1">
        <w:r w:rsidRPr="003F6814">
          <w:rPr>
            <w:rFonts w:ascii="Times New Roman" w:hAnsi="Times New Roman"/>
            <w:color w:val="000000" w:themeColor="text1"/>
            <w:sz w:val="24"/>
            <w:szCs w:val="24"/>
          </w:rPr>
          <w:t>пунктом 4.4</w:t>
        </w:r>
      </w:hyperlink>
      <w:r w:rsidRPr="003F6814">
        <w:rPr>
          <w:rFonts w:ascii="Times New Roman" w:hAnsi="Times New Roman"/>
          <w:color w:val="000000" w:themeColor="text1"/>
          <w:sz w:val="24"/>
          <w:szCs w:val="24"/>
        </w:rPr>
        <w:t xml:space="preserve"> настоящего раздела являться основанием для проведения внеплановой</w:t>
      </w:r>
      <w:r w:rsidRPr="003F6814">
        <w:rPr>
          <w:rFonts w:ascii="Times New Roman" w:hAnsi="Times New Roman"/>
          <w:sz w:val="24"/>
          <w:szCs w:val="24"/>
        </w:rPr>
        <w:t xml:space="preserve">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4.6. Заявление физического и юридического лица, индивидуального предпринимателя (далее - заявитель) не рассматривается в следующих случаях:</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если текст заявления не поддается прочтению, о чем в течение 7 дней со дня регистрации заявления сообщается заявителю, направившему его, если фамилия или почтовый адрес заявителя поддаются прочтению;</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4.7. Проверки в отношении физических и юридических лиц, индивидуальных предпринимателей проводятся на основании распоряжения руководителя (заместителя руководителя) Уполномоченного органа о проведении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В распоряжении руководителя (заместителя руководителя) Уполномоченного органа о проведении проверки указываются: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наименование Уполномоченного органа;</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наименование юридического лица, фамилия, имя, отчество индивидуального предпринимателя либо физического лица, в отношении которых проводится проверка;</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lastRenderedPageBreak/>
        <w:t>место нахождения проверяемого юридического лица (его филиалов, представительств, обособленных структурных подразделений) или место фактического осуществления деятельности проверяемого индивидуального предпринимателя либо физического лица;</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цели, задачи, предмет проверки и срок ее проведения;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правовые основания проведения проверки, в том числе подлежащие проверке обязательные требования;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сроки проведения и перечень мероприятий по контролю, необходимых для достижения целей и задач проведения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перечень административных регламентов по осуществлению государственного контроля (надзора), осуществлению муниципального контроля;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дата начала и окончания проведения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4.8. Должностное лицо, уполномоченное на осуществление проверки, имеет служебное удостоверение, обязательное для предъявления при проведении проверки, а также заверенную печатью копию распоряжения руководителя (заместителя руководителя) Уполномоченного органа о проведении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4.9.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в отношении которого проводится проверка.</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4.10. Юридические лица, индивидуальные предприниматели уведомляются о проведении плановой проверки не позднее чем за 3 рабочих дня до даты начала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color w:val="000000" w:themeColor="text1"/>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141" w:history="1">
        <w:r w:rsidRPr="003F6814">
          <w:rPr>
            <w:rFonts w:ascii="Times New Roman" w:hAnsi="Times New Roman"/>
            <w:color w:val="000000" w:themeColor="text1"/>
            <w:sz w:val="24"/>
            <w:szCs w:val="24"/>
          </w:rPr>
          <w:t>абзаце 3</w:t>
        </w:r>
      </w:hyperlink>
      <w:r w:rsidRPr="003F6814">
        <w:rPr>
          <w:rFonts w:ascii="Times New Roman" w:hAnsi="Times New Roman"/>
          <w:color w:val="000000" w:themeColor="text1"/>
          <w:sz w:val="24"/>
          <w:szCs w:val="24"/>
        </w:rPr>
        <w:t xml:space="preserve"> настоящего пункта,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w:t>
      </w:r>
      <w:r w:rsidRPr="003F6814">
        <w:rPr>
          <w:rFonts w:ascii="Times New Roman" w:hAnsi="Times New Roman"/>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3F6814">
        <w:rPr>
          <w:rFonts w:ascii="Times New Roman" w:hAnsi="Times New Roman"/>
          <w:sz w:val="24"/>
          <w:szCs w:val="24"/>
        </w:rPr>
        <w:lastRenderedPageBreak/>
        <w:t>индивидуальным предпринимателем в орган государственного контроля (надзора), орган муниципального контроля.</w:t>
      </w:r>
    </w:p>
    <w:p w:rsidR="000E4714" w:rsidRPr="003F6814" w:rsidRDefault="000E4714" w:rsidP="003F6814">
      <w:pPr>
        <w:pStyle w:val="a3"/>
        <w:jc w:val="both"/>
        <w:rPr>
          <w:rFonts w:ascii="Times New Roman" w:hAnsi="Times New Roman"/>
          <w:sz w:val="24"/>
          <w:szCs w:val="24"/>
        </w:rPr>
      </w:pPr>
      <w:bookmarkStart w:id="4" w:name="P141"/>
      <w:bookmarkEnd w:id="4"/>
      <w:r w:rsidRPr="003F6814">
        <w:rPr>
          <w:rFonts w:ascii="Times New Roman" w:hAnsi="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4.11. При осуществлении проверки заверенная печатью копия распоряжения руководителя (заместителя руководителя) Уполномоченного органа о проведении проверки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либо лицу, являющемуся его представителем, в отношении которого проводится проверка, одновременно с предъявлением служебного удостоверения.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4.12. По результатам проверки составляется акт проверки в двух экземплярах по типовой форме, установленной действующим законодательством.</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В акте проверки указываются: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дата, время и место составления акта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наименование Уполномоченного органа;</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дата и номер распоряжения руководителя (заместителя руководителя) Уполномоченного органа о проведении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фамилия, имя, отчество и должность должностного лица или должностных лиц, проводивших проверку;</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лица, являющегося представителем физического лица, присутствовавших при проведении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дата, время, продолжительность и место проведения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подписи должностного лица или должностных лиц, проводивших проверку.</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4.13.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w:t>
      </w:r>
      <w:r w:rsidRPr="003F6814">
        <w:rPr>
          <w:rFonts w:ascii="Times New Roman" w:hAnsi="Times New Roman"/>
          <w:sz w:val="24"/>
          <w:szCs w:val="24"/>
        </w:rPr>
        <w:lastRenderedPageBreak/>
        <w:t xml:space="preserve">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proofErr w:type="spellStart"/>
      <w:r w:rsidRPr="003F6814">
        <w:rPr>
          <w:rFonts w:ascii="Times New Roman" w:hAnsi="Times New Roman"/>
          <w:sz w:val="24"/>
          <w:szCs w:val="24"/>
        </w:rPr>
        <w:t>представителю.При</w:t>
      </w:r>
      <w:proofErr w:type="spellEnd"/>
      <w:r w:rsidRPr="003F6814">
        <w:rPr>
          <w:rFonts w:ascii="Times New Roman" w:hAnsi="Times New Roman"/>
          <w:sz w:val="24"/>
          <w:szCs w:val="24"/>
        </w:rPr>
        <w:t xml:space="preserve">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4.14.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4.15. В случае выявления при проведении проверки нарушений физическим и юридическим лицом, индивидуальным предпринимателем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4.15.1. Выдать предписание физическому и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 xml:space="preserve">4.15.2.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автомобильным дорогам, </w:t>
      </w:r>
      <w:r w:rsidRPr="003F6814">
        <w:rPr>
          <w:rFonts w:ascii="Times New Roman" w:hAnsi="Times New Roman"/>
          <w:sz w:val="24"/>
          <w:szCs w:val="24"/>
        </w:rPr>
        <w:lastRenderedPageBreak/>
        <w:t>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4.16.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5. Порядок разработки ежегодных планов проведения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плановых проверок</w:t>
      </w: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5.1. При разработке ежегодного плана проведения плановых проверок юридических лиц, индивидуальных предпринимателей Уполномоченным органом предусматривается: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5.1.1. Включение плановых проверок юридических лиц, индивидуальных предпринимателей в проект ежегодного плана проведения плановых проверок в порядке, установленном действующим законодательством Российской Федерации.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5.1.2.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проведения плановых проверок, с учетом оценки результатов проводимых за последние три года внеплановых проверок указанных лиц, анализа состояния соблюдения ими обязательных требований законодательства Российской Федерации, Волгоградской области или требований, установленных муниципальными правовыми актами городского округа город Фролово Волгоградской области,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0E4714" w:rsidRPr="003F6814" w:rsidRDefault="000E4714" w:rsidP="003F6814">
      <w:pPr>
        <w:pStyle w:val="a3"/>
        <w:jc w:val="both"/>
        <w:rPr>
          <w:rFonts w:ascii="Times New Roman" w:hAnsi="Times New Roman"/>
          <w:color w:val="000000" w:themeColor="text1"/>
          <w:sz w:val="24"/>
          <w:szCs w:val="24"/>
        </w:rPr>
      </w:pPr>
      <w:r w:rsidRPr="003F6814">
        <w:rPr>
          <w:rFonts w:ascii="Times New Roman" w:hAnsi="Times New Roman"/>
          <w:sz w:val="24"/>
          <w:szCs w:val="24"/>
        </w:rPr>
        <w:t xml:space="preserve">5.1.3. Составление ежегодного плана проведения плановых проверок, его представление в органы прокуратуры и согласование, а также типовой формы ежегодного плана </w:t>
      </w:r>
      <w:r w:rsidRPr="003F6814">
        <w:rPr>
          <w:rFonts w:ascii="Times New Roman" w:hAnsi="Times New Roman"/>
          <w:color w:val="000000" w:themeColor="text1"/>
          <w:sz w:val="24"/>
          <w:szCs w:val="24"/>
        </w:rPr>
        <w:t>проведения плановых проверок в порядке, установленном действующим законодательством Российской Федерации.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color w:val="000000" w:themeColor="text1"/>
          <w:sz w:val="24"/>
          <w:szCs w:val="24"/>
        </w:rPr>
        <w:t xml:space="preserve">5.1.4. Согласование с другими заинтересованными органами, указанными в </w:t>
      </w:r>
      <w:hyperlink w:anchor="P104" w:history="1">
        <w:r w:rsidRPr="003F6814">
          <w:rPr>
            <w:rFonts w:ascii="Times New Roman" w:hAnsi="Times New Roman"/>
            <w:color w:val="000000" w:themeColor="text1"/>
            <w:sz w:val="24"/>
            <w:szCs w:val="24"/>
          </w:rPr>
          <w:t>разделе 4</w:t>
        </w:r>
      </w:hyperlink>
      <w:r w:rsidRPr="003F6814">
        <w:rPr>
          <w:rFonts w:ascii="Times New Roman" w:hAnsi="Times New Roman"/>
          <w:color w:val="000000" w:themeColor="text1"/>
          <w:sz w:val="24"/>
          <w:szCs w:val="24"/>
        </w:rPr>
        <w:t xml:space="preserve"> настоящего Порядка,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w:t>
      </w:r>
      <w:r w:rsidRPr="003F6814">
        <w:rPr>
          <w:rFonts w:ascii="Times New Roman" w:hAnsi="Times New Roman"/>
          <w:sz w:val="24"/>
          <w:szCs w:val="24"/>
        </w:rPr>
        <w:t xml:space="preserve"> намечается совместно с указанными органами.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5.1.5. Направление проекта ежегодного плана проведения плановых проверок до 01 сентября года, предшествующего году проведения плановых проверок, для рассмотрения в органы прокуратуры.</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5.2.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наименование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 место фактического осуществления ими своей деятельности;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цель и основание проведения каждой плановой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дата начала и сроки проведения каждой плановой проверки;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lastRenderedPageBreak/>
        <w:t>5.3. Внесение изменений в ежегодный план проведения плановых проверок осуществляется в порядке, предусмотренном действующим законодательством.</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5.4. Ежегодные планы проведения плановых проверок доводятся до сведения заинтересованных лиц посредством их размещения на сайте администрации городского округа город Фролово в сети Интернет.</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5.5. 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до 01 ноября года, предшествующего году проведения плановых проверок, утвержденный ежегодный план проведения плановых проверок.</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5.6. Основанием для включения в ежегодный план проведения плановых проверок является истечение 3 лет со дня: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государственной регистрации юридического лица, индивидуального предпринимателя;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окончания проведения последней плановой проверки юридического лица, индивидуального предпринимателя;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6. Права и обязанности физических и юридических лиц,</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индивидуальных предпринимателей при проведении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муниципального контроля</w:t>
      </w: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6.1. Физические и юридические лица, индивидуальные предприниматели либо их законные представители при проведении мероприятий имеют право:</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0E4714" w:rsidRPr="003F6814" w:rsidRDefault="000E4714" w:rsidP="003F6814">
      <w:pPr>
        <w:pStyle w:val="a3"/>
        <w:jc w:val="both"/>
        <w:rPr>
          <w:rFonts w:ascii="Times New Roman" w:hAnsi="Times New Roman"/>
          <w:color w:val="000000" w:themeColor="text1"/>
          <w:sz w:val="24"/>
          <w:szCs w:val="24"/>
        </w:rPr>
      </w:pPr>
      <w:r w:rsidRPr="003F6814">
        <w:rPr>
          <w:rFonts w:ascii="Times New Roman" w:hAnsi="Times New Roman"/>
          <w:sz w:val="24"/>
          <w:szCs w:val="24"/>
        </w:rPr>
        <w:t xml:space="preserve">получать от органа государственного контроля (надзора), органа муниципального </w:t>
      </w:r>
      <w:r w:rsidRPr="003F6814">
        <w:rPr>
          <w:rFonts w:ascii="Times New Roman" w:hAnsi="Times New Roman"/>
          <w:color w:val="000000" w:themeColor="text1"/>
          <w:sz w:val="24"/>
          <w:szCs w:val="24"/>
        </w:rPr>
        <w:t xml:space="preserve">контроля, их должностных лиц информацию, которая относится к предмету проверки и предоставление которой предусмотрено настоящим Федеральным </w:t>
      </w:r>
      <w:hyperlink r:id="rId12" w:history="1">
        <w:r w:rsidRPr="003F6814">
          <w:rPr>
            <w:rFonts w:ascii="Times New Roman" w:hAnsi="Times New Roman"/>
            <w:color w:val="000000" w:themeColor="text1"/>
            <w:sz w:val="24"/>
            <w:szCs w:val="24"/>
          </w:rPr>
          <w:t>законом</w:t>
        </w:r>
      </w:hyperlink>
      <w:r w:rsidRPr="003F6814">
        <w:rPr>
          <w:rFonts w:ascii="Times New Roman" w:hAnsi="Times New Roman"/>
          <w:color w:val="000000" w:themeColor="text1"/>
          <w:sz w:val="24"/>
          <w:szCs w:val="24"/>
        </w:rPr>
        <w:t>;</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color w:val="000000" w:themeColor="text1"/>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w:t>
      </w:r>
      <w:r w:rsidRPr="003F6814">
        <w:rPr>
          <w:rFonts w:ascii="Times New Roman" w:hAnsi="Times New Roman"/>
          <w:sz w:val="24"/>
          <w:szCs w:val="24"/>
        </w:rPr>
        <w:t xml:space="preserve"> органам местного самоуправления организаций, в распоряжении которых находятся эти документы и (или) информация;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lastRenderedPageBreak/>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6.2. Физические и юридические лица, индивидуальные предприниматели по требованию лица, проводящего мероприятия, обязаны:</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городского округа город Фролово Волгоградской области);</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предоставить должностным лицам Уполномоченного органа,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физическим и юридическим лицом, индивидуальным предпринимателем при осуществлении деятельности здания, строения, сооружения, помещения.</w:t>
      </w:r>
    </w:p>
    <w:p w:rsidR="000E4714" w:rsidRPr="003F6814" w:rsidRDefault="000E4714" w:rsidP="003F6814">
      <w:pPr>
        <w:pStyle w:val="a3"/>
        <w:jc w:val="both"/>
        <w:rPr>
          <w:rFonts w:ascii="Times New Roman" w:hAnsi="Times New Roman"/>
          <w:sz w:val="24"/>
          <w:szCs w:val="24"/>
        </w:rPr>
      </w:pPr>
      <w:r w:rsidRPr="003F6814">
        <w:rPr>
          <w:rFonts w:ascii="Times New Roman" w:hAnsi="Times New Roman"/>
          <w:sz w:val="24"/>
          <w:szCs w:val="24"/>
        </w:rPr>
        <w:t>6.3. Лица, препятствующие проведению мероприятий, несут ответственность в соответствии с законодательством Российской Федерации.</w:t>
      </w: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0E4714" w:rsidRPr="003F6814" w:rsidRDefault="000E4714" w:rsidP="003F6814">
      <w:pPr>
        <w:pStyle w:val="a3"/>
        <w:jc w:val="both"/>
        <w:rPr>
          <w:rFonts w:ascii="Times New Roman" w:hAnsi="Times New Roman"/>
          <w:sz w:val="24"/>
          <w:szCs w:val="24"/>
        </w:rPr>
      </w:pPr>
    </w:p>
    <w:p w:rsidR="00E137E1" w:rsidRDefault="00E137E1"/>
    <w:sectPr w:rsidR="00E137E1" w:rsidSect="00952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E4714"/>
    <w:rsid w:val="000E4714"/>
    <w:rsid w:val="003F6814"/>
    <w:rsid w:val="00E137E1"/>
    <w:rsid w:val="00E541A9"/>
    <w:rsid w:val="00EE1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54CCF-8FBA-484B-9B5F-33701F6B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814"/>
    <w:pPr>
      <w:suppressAutoHyphens/>
    </w:pPr>
    <w:rPr>
      <w:rFonts w:ascii="Calibri" w:eastAsia="SimSu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7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71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F6814"/>
    <w:pPr>
      <w:suppressAutoHyphens/>
      <w:spacing w:after="0" w:line="240" w:lineRule="auto"/>
    </w:pPr>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4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E01F9232616D40EE7892EB2C14677F86331D72A6A9F82F01BE447E53996B0222EF1B67A664F0B0A922E37Eg1W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6BD57CD5728BE3A9D6FEFBA1F6D06169B3874E5382A05E367E0C0477696EF78FD4D83E3C8cDnFK" TargetMode="External"/><Relationship Id="rId12" Type="http://schemas.openxmlformats.org/officeDocument/2006/relationships/hyperlink" Target="consultantplus://offline/ref=B6BD57CD5728BE3A9D6FEFBA1F6D06169B3874E5382A05E367E0C04776c9n6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BD57CD5728BE3A9D6FEFBA1F6D06169B3874EA312C05E367E0C0477696EF78FD4D83E3CAcDn1K" TargetMode="External"/><Relationship Id="rId11" Type="http://schemas.openxmlformats.org/officeDocument/2006/relationships/hyperlink" Target="consultantplus://offline/ref=B6BD57CD5728BE3A9D6FF1B709015913993B2BEF302D0BB732B2C61029C6E92DBD0D85B58C9D05B4D06D3597c8n6K" TargetMode="External"/><Relationship Id="rId5" Type="http://schemas.openxmlformats.org/officeDocument/2006/relationships/hyperlink" Target="consultantplus://offline/ref=B6BD57CD5728BE3A9D6FEFBA1F6D06169B3177E6322E05E367E0C0477696EF78FD4D83E5cCnFK" TargetMode="External"/><Relationship Id="rId10" Type="http://schemas.openxmlformats.org/officeDocument/2006/relationships/hyperlink" Target="consultantplus://offline/ref=B6BD57CD5728BE3A9D6FEFBA1F6D06169B3874E5382A05E367E0C04776c9n6K" TargetMode="External"/><Relationship Id="rId4" Type="http://schemas.openxmlformats.org/officeDocument/2006/relationships/hyperlink" Target="consultantplus://offline/ref=B6BD57CD5728BE3A9D6FEFBA1F6D06169B3177E6322E05E367E0C0477696EF78FD4D83E2cCn8K" TargetMode="External"/><Relationship Id="rId9" Type="http://schemas.openxmlformats.org/officeDocument/2006/relationships/hyperlink" Target="consultantplus://offline/ref=B6BD57CD5728BE3A9D6FEFBA1F6D06169B3874E5382A05E367E0C04776c9n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6359</Words>
  <Characters>36249</Characters>
  <Application>Microsoft Office Word</Application>
  <DocSecurity>0</DocSecurity>
  <Lines>302</Lines>
  <Paragraphs>85</Paragraphs>
  <ScaleCrop>false</ScaleCrop>
  <Company>SPecialiST RePack</Company>
  <LinksUpToDate>false</LinksUpToDate>
  <CharactersWithSpaces>42523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3</cp:revision>
  <dcterms:created xsi:type="dcterms:W3CDTF">2017-12-19T12:54:00Z</dcterms:created>
  <dcterms:modified xsi:type="dcterms:W3CDTF">2018-04-06T07:50:00Z</dcterms:modified>
</cp:coreProperties>
</file>